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91" w:rsidRDefault="00B13391" w:rsidP="00B27F64">
      <w:pPr>
        <w:snapToGrid w:val="0"/>
        <w:spacing w:line="360" w:lineRule="auto"/>
        <w:jc w:val="center"/>
        <w:rPr>
          <w:b/>
          <w:sz w:val="24"/>
        </w:rPr>
      </w:pPr>
    </w:p>
    <w:p w:rsidR="00B13391" w:rsidRDefault="00B13391" w:rsidP="00B27F64">
      <w:pPr>
        <w:snapToGrid w:val="0"/>
        <w:spacing w:line="360" w:lineRule="auto"/>
        <w:jc w:val="center"/>
        <w:rPr>
          <w:b/>
          <w:sz w:val="24"/>
        </w:rPr>
      </w:pPr>
    </w:p>
    <w:p w:rsidR="00B13391" w:rsidRPr="00B27F64" w:rsidRDefault="00B13391" w:rsidP="00B27F64">
      <w:pPr>
        <w:snapToGrid w:val="0"/>
        <w:spacing w:line="360" w:lineRule="auto"/>
        <w:jc w:val="center"/>
        <w:rPr>
          <w:rFonts w:ascii="宋体" w:eastAsia="宋体" w:hAnsi="宋体"/>
          <w:b/>
          <w:sz w:val="64"/>
        </w:rPr>
      </w:pPr>
      <w:r w:rsidRPr="00B13391">
        <w:rPr>
          <w:rFonts w:ascii="宋体" w:eastAsia="宋体" w:hAnsi="宋体" w:hint="eastAsia"/>
          <w:b/>
          <w:sz w:val="64"/>
        </w:rPr>
        <w:t>南 开 大 学</w:t>
      </w:r>
    </w:p>
    <w:p w:rsidR="00B13391" w:rsidRPr="00B27F64" w:rsidRDefault="00B13391" w:rsidP="00B27F64">
      <w:pPr>
        <w:snapToGrid w:val="0"/>
        <w:spacing w:line="360" w:lineRule="auto"/>
        <w:jc w:val="center"/>
        <w:rPr>
          <w:rFonts w:ascii="宋体" w:eastAsia="宋体" w:hAnsi="宋体"/>
          <w:spacing w:val="14"/>
          <w:sz w:val="32"/>
        </w:rPr>
      </w:pPr>
      <w:r w:rsidRPr="00B27F64">
        <w:rPr>
          <w:rFonts w:ascii="宋体" w:eastAsia="宋体" w:hAnsi="宋体" w:hint="eastAsia"/>
          <w:spacing w:val="14"/>
          <w:sz w:val="32"/>
        </w:rPr>
        <w:t>本科生</w:t>
      </w:r>
      <w:r w:rsidR="00B27F64">
        <w:rPr>
          <w:rFonts w:ascii="宋体" w:eastAsia="宋体" w:hAnsi="宋体" w:hint="eastAsia"/>
          <w:spacing w:val="14"/>
          <w:sz w:val="32"/>
        </w:rPr>
        <w:t>学年</w:t>
      </w:r>
      <w:r w:rsidRPr="00B27F64">
        <w:rPr>
          <w:rFonts w:ascii="宋体" w:eastAsia="宋体" w:hAnsi="宋体" w:hint="eastAsia"/>
          <w:spacing w:val="14"/>
          <w:sz w:val="32"/>
        </w:rPr>
        <w:t>论文</w:t>
      </w:r>
    </w:p>
    <w:p w:rsidR="00B13391" w:rsidRDefault="00B13391" w:rsidP="00B27F64">
      <w:pPr>
        <w:snapToGrid w:val="0"/>
        <w:spacing w:line="360" w:lineRule="auto"/>
        <w:jc w:val="center"/>
        <w:rPr>
          <w:sz w:val="28"/>
        </w:rPr>
      </w:pPr>
    </w:p>
    <w:p w:rsidR="00B13391" w:rsidRPr="00B27F64" w:rsidRDefault="00B13391" w:rsidP="00B27F64">
      <w:pPr>
        <w:snapToGrid w:val="0"/>
        <w:spacing w:line="360" w:lineRule="auto"/>
        <w:jc w:val="center"/>
        <w:rPr>
          <w:rFonts w:ascii="宋体" w:eastAsia="宋体" w:hAnsi="宋体"/>
          <w:sz w:val="24"/>
          <w:u w:val="single"/>
        </w:rPr>
      </w:pPr>
      <w:r w:rsidRPr="00B27F64">
        <w:rPr>
          <w:rFonts w:ascii="宋体" w:eastAsia="宋体" w:hAnsi="宋体" w:hint="eastAsia"/>
          <w:sz w:val="24"/>
        </w:rPr>
        <w:t>中文题目：</w:t>
      </w:r>
      <w:r w:rsidR="00B27F64" w:rsidRPr="00B27F64">
        <w:rPr>
          <w:rFonts w:ascii="宋体" w:eastAsia="宋体" w:hAnsi="宋体" w:hint="eastAsia"/>
          <w:b/>
          <w:sz w:val="24"/>
          <w:u w:val="single"/>
        </w:rPr>
        <w:t>《孙子兵法》的兵学博弈</w:t>
      </w:r>
    </w:p>
    <w:p w:rsidR="00B13391" w:rsidRPr="00B27F64" w:rsidRDefault="00B13391" w:rsidP="00B27F64">
      <w:pPr>
        <w:snapToGrid w:val="0"/>
        <w:spacing w:beforeLines="20" w:before="62" w:line="360" w:lineRule="auto"/>
        <w:jc w:val="center"/>
        <w:rPr>
          <w:rFonts w:ascii="宋体" w:eastAsia="宋体" w:hAnsi="宋体"/>
          <w:sz w:val="24"/>
          <w:u w:val="single"/>
        </w:rPr>
      </w:pPr>
      <w:r w:rsidRPr="00B27F64">
        <w:rPr>
          <w:rFonts w:ascii="宋体" w:eastAsia="宋体" w:hAnsi="宋体" w:hint="eastAsia"/>
          <w:sz w:val="24"/>
        </w:rPr>
        <w:t>外文题目：</w:t>
      </w:r>
      <w:r w:rsidR="00B27F64" w:rsidRPr="00B27F64">
        <w:rPr>
          <w:rFonts w:ascii="Times New Roman" w:eastAsia="宋体" w:hAnsi="Times New Roman" w:cs="Times New Roman"/>
          <w:b/>
          <w:sz w:val="24"/>
          <w:u w:val="single"/>
        </w:rPr>
        <w:t xml:space="preserve">Military </w:t>
      </w:r>
      <w:r w:rsidR="00B27F64">
        <w:rPr>
          <w:rFonts w:ascii="Times New Roman" w:eastAsia="宋体" w:hAnsi="Times New Roman" w:cs="Times New Roman"/>
          <w:b/>
          <w:sz w:val="24"/>
          <w:u w:val="single"/>
        </w:rPr>
        <w:t>G</w:t>
      </w:r>
      <w:r w:rsidR="00B27F64" w:rsidRPr="00B27F64">
        <w:rPr>
          <w:rFonts w:ascii="Times New Roman" w:eastAsia="宋体" w:hAnsi="Times New Roman" w:cs="Times New Roman"/>
          <w:b/>
          <w:sz w:val="24"/>
          <w:u w:val="single"/>
        </w:rPr>
        <w:t>ame of “</w:t>
      </w:r>
      <w:r w:rsidR="00C716F6" w:rsidRPr="00C716F6">
        <w:rPr>
          <w:rFonts w:ascii="Times New Roman" w:eastAsia="黑体" w:hAnsi="Times New Roman" w:cs="Times New Roman"/>
          <w:b/>
          <w:sz w:val="24"/>
          <w:szCs w:val="28"/>
          <w:u w:val="single"/>
        </w:rPr>
        <w:t>Sun Tzu's</w:t>
      </w:r>
      <w:r w:rsidR="00B27F64" w:rsidRPr="00B27F64">
        <w:rPr>
          <w:rFonts w:ascii="Times New Roman" w:eastAsia="宋体" w:hAnsi="Times New Roman" w:cs="Times New Roman"/>
          <w:b/>
          <w:sz w:val="24"/>
          <w:u w:val="single"/>
        </w:rPr>
        <w:t xml:space="preserve"> Art of War”</w:t>
      </w:r>
    </w:p>
    <w:p w:rsidR="00B13391" w:rsidRDefault="00B13391" w:rsidP="00B27F64">
      <w:pPr>
        <w:snapToGrid w:val="0"/>
        <w:spacing w:line="360" w:lineRule="auto"/>
        <w:jc w:val="center"/>
        <w:rPr>
          <w:sz w:val="24"/>
        </w:rPr>
      </w:pPr>
    </w:p>
    <w:p w:rsidR="00B13391" w:rsidRDefault="00B13391" w:rsidP="00B27F64">
      <w:pPr>
        <w:snapToGrid w:val="0"/>
        <w:spacing w:line="360" w:lineRule="auto"/>
        <w:jc w:val="center"/>
        <w:rPr>
          <w:sz w:val="24"/>
        </w:rPr>
      </w:pPr>
    </w:p>
    <w:p w:rsidR="00B13391" w:rsidRDefault="00B13391" w:rsidP="00B27F64">
      <w:pPr>
        <w:snapToGrid w:val="0"/>
        <w:spacing w:line="360" w:lineRule="auto"/>
        <w:jc w:val="center"/>
        <w:rPr>
          <w:sz w:val="24"/>
        </w:rPr>
      </w:pPr>
    </w:p>
    <w:p w:rsidR="00B13391" w:rsidRDefault="00B13391" w:rsidP="00B27F64">
      <w:pPr>
        <w:snapToGrid w:val="0"/>
        <w:spacing w:line="360" w:lineRule="auto"/>
        <w:jc w:val="center"/>
        <w:rPr>
          <w:sz w:val="24"/>
        </w:rPr>
      </w:pPr>
    </w:p>
    <w:p w:rsidR="00B13391" w:rsidRDefault="00432135" w:rsidP="00823EC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学 </w:t>
      </w:r>
      <w:r>
        <w:rPr>
          <w:rFonts w:ascii="宋体" w:eastAsia="宋体" w:hAnsi="宋体"/>
          <w:sz w:val="24"/>
        </w:rPr>
        <w:t xml:space="preserve">   </w:t>
      </w:r>
      <w:r>
        <w:rPr>
          <w:rFonts w:ascii="宋体" w:eastAsia="宋体" w:hAnsi="宋体" w:hint="eastAsia"/>
          <w:sz w:val="24"/>
        </w:rPr>
        <w:t>号：</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00EC111C">
        <w:rPr>
          <w:rFonts w:ascii="宋体" w:eastAsia="宋体" w:hAnsi="宋体"/>
          <w:sz w:val="24"/>
          <w:u w:val="single"/>
        </w:rPr>
        <w:t xml:space="preserve">       </w:t>
      </w:r>
    </w:p>
    <w:p w:rsidR="00432135" w:rsidRPr="00432135" w:rsidRDefault="00432135" w:rsidP="00823EC9">
      <w:pPr>
        <w:snapToGrid w:val="0"/>
        <w:spacing w:line="360" w:lineRule="auto"/>
        <w:ind w:firstLineChars="1150" w:firstLine="2760"/>
        <w:rPr>
          <w:rFonts w:ascii="宋体" w:eastAsia="宋体" w:hAnsi="宋体"/>
          <w:sz w:val="24"/>
          <w:u w:val="single"/>
        </w:rPr>
      </w:pPr>
      <w:r>
        <w:rPr>
          <w:rFonts w:ascii="宋体" w:eastAsia="宋体" w:hAnsi="宋体" w:hint="eastAsia"/>
          <w:sz w:val="24"/>
        </w:rPr>
        <w:t xml:space="preserve">姓 </w:t>
      </w:r>
      <w:r>
        <w:rPr>
          <w:rFonts w:ascii="宋体" w:eastAsia="宋体" w:hAnsi="宋体"/>
          <w:sz w:val="24"/>
        </w:rPr>
        <w:t xml:space="preserve">   </w:t>
      </w:r>
      <w:r>
        <w:rPr>
          <w:rFonts w:ascii="宋体" w:eastAsia="宋体" w:hAnsi="宋体" w:hint="eastAsia"/>
          <w:sz w:val="24"/>
        </w:rPr>
        <w:t>名：</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00EC111C">
        <w:rPr>
          <w:rFonts w:ascii="宋体" w:eastAsia="宋体" w:hAnsi="宋体"/>
          <w:sz w:val="24"/>
          <w:u w:val="single"/>
        </w:rPr>
        <w:t xml:space="preserve">       </w:t>
      </w:r>
    </w:p>
    <w:p w:rsidR="00432135" w:rsidRDefault="00432135" w:rsidP="00823EC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级：</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2</w:t>
      </w:r>
      <w:r w:rsidRPr="00432135">
        <w:rPr>
          <w:rFonts w:ascii="宋体" w:eastAsia="宋体" w:hAnsi="宋体"/>
          <w:sz w:val="24"/>
          <w:u w:val="single"/>
        </w:rPr>
        <w:t>016</w:t>
      </w:r>
      <w:r w:rsidRPr="00432135">
        <w:rPr>
          <w:rFonts w:ascii="宋体" w:eastAsia="宋体" w:hAnsi="宋体" w:hint="eastAsia"/>
          <w:sz w:val="24"/>
          <w:u w:val="single"/>
        </w:rPr>
        <w:t xml:space="preserve">级 </w:t>
      </w:r>
      <w:r w:rsidRPr="00432135">
        <w:rPr>
          <w:rFonts w:ascii="宋体" w:eastAsia="宋体" w:hAnsi="宋体"/>
          <w:sz w:val="24"/>
          <w:u w:val="single"/>
        </w:rPr>
        <w:t xml:space="preserve">   </w:t>
      </w:r>
    </w:p>
    <w:p w:rsidR="00432135" w:rsidRDefault="00432135" w:rsidP="00823EC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专 </w:t>
      </w:r>
      <w:r>
        <w:rPr>
          <w:rFonts w:ascii="宋体" w:eastAsia="宋体" w:hAnsi="宋体"/>
          <w:sz w:val="24"/>
        </w:rPr>
        <w:t xml:space="preserve">   </w:t>
      </w:r>
      <w:r>
        <w:rPr>
          <w:rFonts w:ascii="宋体" w:eastAsia="宋体" w:hAnsi="宋体" w:hint="eastAsia"/>
          <w:sz w:val="24"/>
        </w:rPr>
        <w:t>业：</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00EC111C">
        <w:rPr>
          <w:rFonts w:ascii="宋体" w:eastAsia="宋体" w:hAnsi="宋体"/>
          <w:sz w:val="24"/>
          <w:u w:val="single"/>
        </w:rPr>
        <w:t xml:space="preserve">       </w:t>
      </w:r>
    </w:p>
    <w:p w:rsidR="00432135" w:rsidRDefault="00432135" w:rsidP="00823EC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学 </w:t>
      </w:r>
      <w:r>
        <w:rPr>
          <w:rFonts w:ascii="宋体" w:eastAsia="宋体" w:hAnsi="宋体"/>
          <w:sz w:val="24"/>
        </w:rPr>
        <w:t xml:space="preserve">   </w:t>
      </w:r>
      <w:r>
        <w:rPr>
          <w:rFonts w:ascii="宋体" w:eastAsia="宋体" w:hAnsi="宋体" w:hint="eastAsia"/>
          <w:sz w:val="24"/>
        </w:rPr>
        <w:t>院：</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哲学院 </w:t>
      </w:r>
      <w:r w:rsidRPr="00432135">
        <w:rPr>
          <w:rFonts w:ascii="宋体" w:eastAsia="宋体" w:hAnsi="宋体"/>
          <w:sz w:val="24"/>
          <w:u w:val="single"/>
        </w:rPr>
        <w:t xml:space="preserve">    </w:t>
      </w:r>
    </w:p>
    <w:p w:rsidR="00432135" w:rsidRDefault="00432135" w:rsidP="00823EC9">
      <w:pPr>
        <w:snapToGrid w:val="0"/>
        <w:spacing w:line="360" w:lineRule="auto"/>
        <w:ind w:firstLineChars="1150" w:firstLine="2760"/>
        <w:rPr>
          <w:rFonts w:ascii="宋体" w:eastAsia="宋体" w:hAnsi="宋体"/>
          <w:sz w:val="24"/>
        </w:rPr>
      </w:pPr>
      <w:r>
        <w:rPr>
          <w:rFonts w:ascii="宋体" w:eastAsia="宋体" w:hAnsi="宋体" w:hint="eastAsia"/>
          <w:sz w:val="24"/>
        </w:rPr>
        <w:t>指导教师：</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00EC111C">
        <w:rPr>
          <w:rFonts w:ascii="宋体" w:eastAsia="宋体" w:hAnsi="宋体"/>
          <w:sz w:val="24"/>
          <w:u w:val="single"/>
        </w:rPr>
        <w:t xml:space="preserve">      </w:t>
      </w:r>
      <w:bookmarkStart w:id="0" w:name="_GoBack"/>
      <w:bookmarkEnd w:id="0"/>
    </w:p>
    <w:p w:rsidR="00CB6369" w:rsidRDefault="00432135" w:rsidP="00FC6888">
      <w:pPr>
        <w:snapToGrid w:val="0"/>
        <w:spacing w:line="360" w:lineRule="auto"/>
        <w:ind w:firstLineChars="1150" w:firstLine="2760"/>
        <w:rPr>
          <w:rFonts w:ascii="宋体" w:eastAsia="宋体" w:hAnsi="宋体"/>
          <w:sz w:val="24"/>
          <w:u w:val="single"/>
        </w:rPr>
      </w:pPr>
      <w:r>
        <w:rPr>
          <w:rFonts w:ascii="宋体" w:eastAsia="宋体" w:hAnsi="宋体" w:hint="eastAsia"/>
          <w:sz w:val="24"/>
        </w:rPr>
        <w:t>完成日期：</w:t>
      </w:r>
      <w:r w:rsidRPr="00432135">
        <w:rPr>
          <w:rFonts w:ascii="宋体" w:eastAsia="宋体" w:hAnsi="宋体" w:hint="eastAsia"/>
          <w:sz w:val="24"/>
          <w:u w:val="single"/>
        </w:rPr>
        <w:t>2</w:t>
      </w:r>
      <w:r w:rsidRPr="00432135">
        <w:rPr>
          <w:rFonts w:ascii="宋体" w:eastAsia="宋体" w:hAnsi="宋体"/>
          <w:sz w:val="24"/>
          <w:u w:val="single"/>
        </w:rPr>
        <w:t>019</w:t>
      </w:r>
      <w:r w:rsidRPr="00432135">
        <w:rPr>
          <w:rFonts w:ascii="宋体" w:eastAsia="宋体" w:hAnsi="宋体" w:hint="eastAsia"/>
          <w:sz w:val="24"/>
          <w:u w:val="single"/>
        </w:rPr>
        <w:t>年0</w:t>
      </w:r>
      <w:r w:rsidRPr="00432135">
        <w:rPr>
          <w:rFonts w:ascii="宋体" w:eastAsia="宋体" w:hAnsi="宋体"/>
          <w:sz w:val="24"/>
          <w:u w:val="single"/>
        </w:rPr>
        <w:t>4</w:t>
      </w:r>
      <w:r w:rsidRPr="00432135">
        <w:rPr>
          <w:rFonts w:ascii="宋体" w:eastAsia="宋体" w:hAnsi="宋体" w:hint="eastAsia"/>
          <w:sz w:val="24"/>
          <w:u w:val="single"/>
        </w:rPr>
        <w:t>月2</w:t>
      </w:r>
      <w:r w:rsidRPr="00432135">
        <w:rPr>
          <w:rFonts w:ascii="宋体" w:eastAsia="宋体" w:hAnsi="宋体"/>
          <w:sz w:val="24"/>
          <w:u w:val="single"/>
        </w:rPr>
        <w:t>9</w:t>
      </w:r>
      <w:r w:rsidRPr="00432135">
        <w:rPr>
          <w:rFonts w:ascii="宋体" w:eastAsia="宋体" w:hAnsi="宋体" w:hint="eastAsia"/>
          <w:sz w:val="24"/>
          <w:u w:val="single"/>
        </w:rPr>
        <w:t>日</w:t>
      </w:r>
    </w:p>
    <w:p w:rsidR="00FC6888" w:rsidRDefault="00FC6888">
      <w:pPr>
        <w:widowControl/>
        <w:jc w:val="left"/>
        <w:rPr>
          <w:rFonts w:ascii="宋体" w:eastAsia="宋体" w:hAnsi="宋体"/>
          <w:sz w:val="24"/>
          <w:u w:val="single"/>
        </w:rPr>
      </w:pPr>
    </w:p>
    <w:p w:rsidR="001D7E68" w:rsidRDefault="00FC6888" w:rsidP="00B33B32">
      <w:pPr>
        <w:widowControl/>
        <w:jc w:val="left"/>
        <w:rPr>
          <w:bCs/>
          <w:sz w:val="24"/>
        </w:rPr>
        <w:sectPr w:rsidR="001D7E68" w:rsidSect="001D7E68">
          <w:headerReference w:type="default" r:id="rId8"/>
          <w:footerReference w:type="even" r:id="rId9"/>
          <w:footnotePr>
            <w:numFmt w:val="decimalEnclosedCircleChinese"/>
            <w:numRestart w:val="eachPage"/>
          </w:footnotePr>
          <w:pgSz w:w="11900" w:h="16840"/>
          <w:pgMar w:top="1440" w:right="1800" w:bottom="1440" w:left="1800" w:header="851" w:footer="992" w:gutter="0"/>
          <w:pgNumType w:start="1"/>
          <w:cols w:space="425"/>
          <w:docGrid w:type="lines" w:linePitch="312"/>
        </w:sectPr>
      </w:pPr>
      <w:r>
        <w:rPr>
          <w:bCs/>
          <w:sz w:val="24"/>
        </w:rPr>
        <w:br w:type="page"/>
      </w:r>
    </w:p>
    <w:p w:rsidR="00E87557" w:rsidRPr="00F77B61" w:rsidRDefault="00E87557" w:rsidP="00F77B61">
      <w:pPr>
        <w:pStyle w:val="1"/>
      </w:pPr>
      <w:bookmarkStart w:id="1" w:name="_Toc7372771"/>
      <w:r w:rsidRPr="00F77B61">
        <w:rPr>
          <w:rFonts w:hint="eastAsia"/>
        </w:rPr>
        <w:lastRenderedPageBreak/>
        <w:t>摘</w:t>
      </w:r>
      <w:r w:rsidRPr="00F77B61">
        <w:rPr>
          <w:rFonts w:hint="eastAsia"/>
        </w:rPr>
        <w:t xml:space="preserve"> </w:t>
      </w:r>
      <w:r w:rsidRPr="00F77B61">
        <w:t xml:space="preserve"> </w:t>
      </w:r>
      <w:r w:rsidRPr="00F77B61">
        <w:rPr>
          <w:rFonts w:hint="eastAsia"/>
        </w:rPr>
        <w:t>要</w:t>
      </w:r>
      <w:bookmarkEnd w:id="1"/>
    </w:p>
    <w:p w:rsidR="00E87557" w:rsidRDefault="00E87557" w:rsidP="00E87557">
      <w:pPr>
        <w:widowControl/>
        <w:snapToGrid w:val="0"/>
        <w:spacing w:line="360" w:lineRule="auto"/>
        <w:ind w:firstLineChars="200" w:firstLine="480"/>
        <w:rPr>
          <w:rFonts w:ascii="宋体" w:eastAsia="宋体" w:hAnsi="宋体"/>
          <w:sz w:val="24"/>
        </w:rPr>
      </w:pPr>
      <w:r w:rsidRPr="00322BEA">
        <w:rPr>
          <w:rFonts w:ascii="宋体" w:eastAsia="宋体" w:hAnsi="宋体" w:hint="eastAsia"/>
          <w:sz w:val="24"/>
        </w:rPr>
        <w:t>作为中国</w:t>
      </w:r>
      <w:r>
        <w:rPr>
          <w:rFonts w:ascii="宋体" w:eastAsia="宋体" w:hAnsi="宋体" w:hint="eastAsia"/>
          <w:sz w:val="24"/>
        </w:rPr>
        <w:t>古代兵学经典之一的《孙子兵法》包含丰富的兵法策略，与兴起于西方的博弈论对于竞争关系中如何争胜夺利的研究具有共同的关注内容。本文秉持着重构《孙子兵法》的理论表述以更好地发挥其现代价值的初衷，选择以博弈论为参照，先探索于表层的博弈类型，再深入博弈思维的思想内核，寻求《孙子兵法》理论重塑的可能性；随之从《孙子兵法》的思想内涵与博弈论的不同之处比较二者对于现实情况的贴合程度，突出《孙子兵法》的创造性。依据不同标准而确立的博弈类型是否能在《孙子兵法》中看到对应模式？博弈思维运用过程中的各个环节是否能从《孙子兵法》里找出具备要素？而《孙子兵法》相较博弈论的独特观点又能否为后者提供研究灵感，提升理论高度？对以上问题的肯定回应便能彰显出《孙子兵法》在今天的指导意义。</w:t>
      </w:r>
    </w:p>
    <w:p w:rsidR="00D139B3" w:rsidRPr="00322BEA" w:rsidRDefault="00D139B3" w:rsidP="00D139B3">
      <w:pPr>
        <w:widowControl/>
        <w:snapToGrid w:val="0"/>
        <w:spacing w:line="360" w:lineRule="auto"/>
        <w:rPr>
          <w:rFonts w:ascii="宋体" w:eastAsia="宋体" w:hAnsi="宋体"/>
          <w:sz w:val="24"/>
        </w:rPr>
      </w:pPr>
    </w:p>
    <w:p w:rsidR="00E87557" w:rsidRPr="00F247B2" w:rsidRDefault="00E87557" w:rsidP="00E87557">
      <w:pPr>
        <w:widowControl/>
        <w:snapToGrid w:val="0"/>
        <w:spacing w:line="360" w:lineRule="auto"/>
        <w:rPr>
          <w:rFonts w:ascii="黑体" w:eastAsia="黑体" w:hAnsi="黑体"/>
          <w:sz w:val="24"/>
        </w:rPr>
      </w:pPr>
      <w:r w:rsidRPr="00F247B2">
        <w:rPr>
          <w:rFonts w:ascii="黑体" w:eastAsia="黑体" w:hAnsi="黑体" w:hint="eastAsia"/>
          <w:sz w:val="24"/>
        </w:rPr>
        <w:t>关键</w:t>
      </w:r>
      <w:r>
        <w:rPr>
          <w:rFonts w:ascii="黑体" w:eastAsia="黑体" w:hAnsi="黑体" w:hint="eastAsia"/>
          <w:sz w:val="24"/>
        </w:rPr>
        <w:t>词：</w:t>
      </w:r>
      <w:r w:rsidRPr="003E4C68">
        <w:rPr>
          <w:rFonts w:ascii="宋体" w:eastAsia="宋体" w:hAnsi="宋体" w:hint="eastAsia"/>
          <w:sz w:val="24"/>
        </w:rPr>
        <w:t>孙子兵法；博弈论；兵学；博弈类型；博弈思维；竞争与合作</w:t>
      </w:r>
    </w:p>
    <w:p w:rsidR="00E87557" w:rsidRPr="00E87557" w:rsidRDefault="00E87557">
      <w:pPr>
        <w:widowControl/>
        <w:jc w:val="left"/>
        <w:rPr>
          <w:rFonts w:ascii="黑体" w:eastAsia="黑体" w:hAnsi="黑体"/>
          <w:sz w:val="32"/>
          <w:szCs w:val="32"/>
        </w:rPr>
      </w:pPr>
    </w:p>
    <w:p w:rsidR="00352196" w:rsidRDefault="00352196">
      <w:pPr>
        <w:widowControl/>
        <w:jc w:val="left"/>
        <w:rPr>
          <w:rFonts w:ascii="黑体" w:eastAsia="黑体" w:hAnsi="黑体"/>
          <w:sz w:val="32"/>
          <w:szCs w:val="32"/>
        </w:rPr>
      </w:pPr>
      <w:r>
        <w:rPr>
          <w:rFonts w:ascii="黑体" w:eastAsia="黑体" w:hAnsi="黑体"/>
          <w:sz w:val="32"/>
          <w:szCs w:val="32"/>
        </w:rPr>
        <w:br w:type="page"/>
      </w:r>
    </w:p>
    <w:p w:rsidR="00352196" w:rsidRDefault="00352196" w:rsidP="00F77B61">
      <w:pPr>
        <w:pStyle w:val="2"/>
      </w:pPr>
      <w:bookmarkStart w:id="2" w:name="_Toc7372772"/>
      <w:r w:rsidRPr="00352196">
        <w:lastRenderedPageBreak/>
        <w:t>Abstract</w:t>
      </w:r>
      <w:bookmarkEnd w:id="2"/>
    </w:p>
    <w:p w:rsidR="00C716F6" w:rsidRDefault="00C716F6" w:rsidP="00C716F6">
      <w:pPr>
        <w:ind w:firstLineChars="200" w:firstLine="480"/>
        <w:rPr>
          <w:rFonts w:ascii="Times New Roman" w:eastAsia="黑体" w:hAnsi="Times New Roman" w:cs="Times New Roman"/>
          <w:sz w:val="24"/>
          <w:szCs w:val="28"/>
        </w:rPr>
      </w:pPr>
      <w:r w:rsidRPr="00C716F6">
        <w:rPr>
          <w:rFonts w:ascii="Times New Roman" w:eastAsia="黑体" w:hAnsi="Times New Roman" w:cs="Times New Roman"/>
          <w:sz w:val="24"/>
          <w:szCs w:val="28"/>
        </w:rPr>
        <w:t>As one of the ancient Chinese military science classics, Sun Tzu's Art of War contains a rich military strategy, and the game theory that arises in the West has a common concern for how to compete for profit in the competitive relationship.</w:t>
      </w:r>
      <w:r w:rsidRPr="00C716F6">
        <w:t xml:space="preserve"> </w:t>
      </w:r>
      <w:r w:rsidRPr="00C716F6">
        <w:rPr>
          <w:rFonts w:ascii="Times New Roman" w:eastAsia="黑体" w:hAnsi="Times New Roman" w:cs="Times New Roman"/>
          <w:sz w:val="24"/>
          <w:szCs w:val="28"/>
        </w:rPr>
        <w:t xml:space="preserve">This article upholds the original expression of reconstructing the theoretical expression of Sun Tzu's Art of War to better exert its modern value. It chooses game theory as a reference, first explores the game type of the surface, and then goes deep into the ideological core of game thinking, seeking </w:t>
      </w:r>
      <w:r w:rsidR="00695042">
        <w:rPr>
          <w:rFonts w:ascii="Times New Roman" w:eastAsia="黑体" w:hAnsi="Times New Roman" w:cs="Times New Roman"/>
          <w:sz w:val="24"/>
          <w:szCs w:val="28"/>
        </w:rPr>
        <w:t>t</w:t>
      </w:r>
      <w:r w:rsidRPr="00C716F6">
        <w:rPr>
          <w:rFonts w:ascii="Times New Roman" w:eastAsia="黑体" w:hAnsi="Times New Roman" w:cs="Times New Roman"/>
          <w:sz w:val="24"/>
          <w:szCs w:val="28"/>
        </w:rPr>
        <w:t>he possibility of reshaping the theory; then comparing the differences between the ideological connotation and the game theory of Sun Tzu's Art of War on the reality of the two, highlighting the creativity of Sun Tzu's Art of War.</w:t>
      </w:r>
      <w:r w:rsidR="00695042" w:rsidRPr="00695042">
        <w:t xml:space="preserve"> </w:t>
      </w:r>
      <w:r w:rsidR="00695042" w:rsidRPr="00695042">
        <w:rPr>
          <w:rFonts w:ascii="Times New Roman" w:eastAsia="黑体" w:hAnsi="Times New Roman" w:cs="Times New Roman"/>
          <w:sz w:val="24"/>
          <w:szCs w:val="28"/>
        </w:rPr>
        <w:t>Can the type of game established according to different standards see the corresponding pattern in Sun Tzu's Art of War? Can all the links in the process of using game thinking find out the elements from Sun Tzu's Art of War? And can the unique view</w:t>
      </w:r>
      <w:r w:rsidR="00695042">
        <w:rPr>
          <w:rFonts w:ascii="Times New Roman" w:eastAsia="黑体" w:hAnsi="Times New Roman" w:cs="Times New Roman"/>
          <w:sz w:val="24"/>
          <w:szCs w:val="28"/>
        </w:rPr>
        <w:t>s</w:t>
      </w:r>
      <w:r w:rsidR="00695042" w:rsidRPr="00695042">
        <w:rPr>
          <w:rFonts w:ascii="Times New Roman" w:eastAsia="黑体" w:hAnsi="Times New Roman" w:cs="Times New Roman"/>
          <w:sz w:val="24"/>
          <w:szCs w:val="28"/>
        </w:rPr>
        <w:t xml:space="preserve"> of</w:t>
      </w:r>
      <w:r w:rsidR="00695042">
        <w:rPr>
          <w:rFonts w:ascii="Times New Roman" w:eastAsia="黑体" w:hAnsi="Times New Roman" w:cs="Times New Roman"/>
          <w:sz w:val="24"/>
          <w:szCs w:val="28"/>
        </w:rPr>
        <w:t xml:space="preserve"> </w:t>
      </w:r>
      <w:r w:rsidR="00695042" w:rsidRPr="00695042">
        <w:rPr>
          <w:rFonts w:ascii="Times New Roman" w:eastAsia="黑体" w:hAnsi="Times New Roman" w:cs="Times New Roman"/>
          <w:sz w:val="24"/>
          <w:szCs w:val="28"/>
        </w:rPr>
        <w:t>the "Sun Tzu's Art of War" provide more research inspiration for the game theory, and raise the</w:t>
      </w:r>
      <w:r w:rsidR="00695042">
        <w:rPr>
          <w:rFonts w:ascii="Times New Roman" w:eastAsia="黑体" w:hAnsi="Times New Roman" w:cs="Times New Roman"/>
          <w:sz w:val="24"/>
          <w:szCs w:val="28"/>
        </w:rPr>
        <w:t xml:space="preserve"> latter’s</w:t>
      </w:r>
      <w:r w:rsidR="00695042" w:rsidRPr="00695042">
        <w:rPr>
          <w:rFonts w:ascii="Times New Roman" w:eastAsia="黑体" w:hAnsi="Times New Roman" w:cs="Times New Roman"/>
          <w:sz w:val="24"/>
          <w:szCs w:val="28"/>
        </w:rPr>
        <w:t xml:space="preserve"> theoretical height? Affirmative responses to the above questions will highlight the guiding significance of Sun Tzu's Art of War today.</w:t>
      </w:r>
    </w:p>
    <w:p w:rsidR="00D139B3" w:rsidRDefault="00D139B3" w:rsidP="00D139B3">
      <w:pPr>
        <w:rPr>
          <w:rFonts w:ascii="Times New Roman" w:eastAsia="黑体" w:hAnsi="Times New Roman" w:cs="Times New Roman"/>
          <w:sz w:val="24"/>
          <w:szCs w:val="28"/>
        </w:rPr>
      </w:pPr>
    </w:p>
    <w:p w:rsidR="00D91CB7" w:rsidRDefault="00D139B3" w:rsidP="00D139B3">
      <w:pPr>
        <w:rPr>
          <w:rFonts w:ascii="Times New Roman" w:eastAsia="黑体" w:hAnsi="Times New Roman" w:cs="Times New Roman"/>
          <w:sz w:val="24"/>
          <w:szCs w:val="28"/>
        </w:rPr>
      </w:pPr>
      <w:r w:rsidRPr="00D139B3">
        <w:rPr>
          <w:rFonts w:ascii="Times New Roman" w:eastAsia="黑体" w:hAnsi="Times New Roman" w:cs="Times New Roman"/>
          <w:b/>
          <w:sz w:val="24"/>
          <w:szCs w:val="28"/>
        </w:rPr>
        <w:t>Keywords</w:t>
      </w:r>
      <w:r>
        <w:rPr>
          <w:rFonts w:ascii="Times New Roman" w:eastAsia="黑体" w:hAnsi="Times New Roman" w:cs="Times New Roman"/>
          <w:b/>
          <w:sz w:val="24"/>
          <w:szCs w:val="28"/>
        </w:rPr>
        <w:t>:</w:t>
      </w:r>
      <w:r w:rsidRPr="00D139B3">
        <w:rPr>
          <w:rFonts w:ascii="Times New Roman" w:eastAsia="黑体" w:hAnsi="Times New Roman" w:cs="Times New Roman"/>
          <w:sz w:val="24"/>
          <w:szCs w:val="28"/>
        </w:rPr>
        <w:t xml:space="preserve"> </w:t>
      </w:r>
      <w:r w:rsidRPr="00036FF9">
        <w:rPr>
          <w:rFonts w:ascii="Times New Roman" w:eastAsia="黑体" w:hAnsi="Times New Roman" w:cs="Times New Roman"/>
          <w:sz w:val="24"/>
        </w:rPr>
        <w:t>Sun Tzu's Art of War</w:t>
      </w:r>
      <w:r w:rsidR="00036FF9" w:rsidRPr="00036FF9">
        <w:rPr>
          <w:rFonts w:ascii="Times New Roman" w:eastAsia="黑体" w:hAnsi="Times New Roman" w:cs="Times New Roman"/>
          <w:sz w:val="24"/>
        </w:rPr>
        <w:t xml:space="preserve">; </w:t>
      </w:r>
      <w:r w:rsidRPr="00036FF9">
        <w:rPr>
          <w:rFonts w:ascii="Times New Roman" w:eastAsia="黑体" w:hAnsi="Times New Roman" w:cs="Times New Roman"/>
          <w:sz w:val="24"/>
        </w:rPr>
        <w:t>Game Theory</w:t>
      </w:r>
      <w:r w:rsidR="00036FF9" w:rsidRPr="00036FF9">
        <w:rPr>
          <w:rFonts w:ascii="Times New Roman" w:eastAsia="黑体" w:hAnsi="Times New Roman" w:cs="Times New Roman"/>
          <w:sz w:val="24"/>
        </w:rPr>
        <w:t xml:space="preserve">; </w:t>
      </w:r>
      <w:r w:rsidRPr="00036FF9">
        <w:rPr>
          <w:rFonts w:ascii="Times New Roman" w:eastAsia="黑体" w:hAnsi="Times New Roman" w:cs="Times New Roman"/>
          <w:sz w:val="24"/>
        </w:rPr>
        <w:t xml:space="preserve">Military </w:t>
      </w:r>
      <w:r w:rsidR="00036FF9" w:rsidRPr="00036FF9">
        <w:rPr>
          <w:rFonts w:ascii="Times New Roman" w:eastAsia="黑体" w:hAnsi="Times New Roman" w:cs="Times New Roman"/>
          <w:sz w:val="24"/>
        </w:rPr>
        <w:t>S</w:t>
      </w:r>
      <w:r w:rsidRPr="00036FF9">
        <w:rPr>
          <w:rFonts w:ascii="Times New Roman" w:eastAsia="黑体" w:hAnsi="Times New Roman" w:cs="Times New Roman"/>
          <w:sz w:val="24"/>
        </w:rPr>
        <w:t>cience</w:t>
      </w:r>
      <w:r w:rsidR="00036FF9" w:rsidRPr="00036FF9">
        <w:rPr>
          <w:rFonts w:ascii="Times New Roman" w:eastAsia="黑体" w:hAnsi="Times New Roman" w:cs="Times New Roman"/>
          <w:sz w:val="24"/>
        </w:rPr>
        <w:t>;</w:t>
      </w:r>
      <w:r w:rsidR="00036FF9">
        <w:rPr>
          <w:rFonts w:ascii="Times New Roman" w:eastAsia="黑体" w:hAnsi="Times New Roman" w:cs="Times New Roman"/>
          <w:sz w:val="24"/>
        </w:rPr>
        <w:t xml:space="preserve"> </w:t>
      </w:r>
      <w:r w:rsidR="00036FF9">
        <w:rPr>
          <w:rFonts w:ascii="Times New Roman" w:eastAsia="黑体" w:hAnsi="Times New Roman" w:cs="Times New Roman"/>
          <w:sz w:val="24"/>
          <w:szCs w:val="28"/>
        </w:rPr>
        <w:t>G</w:t>
      </w:r>
      <w:r w:rsidR="00036FF9" w:rsidRPr="00C716F6">
        <w:rPr>
          <w:rFonts w:ascii="Times New Roman" w:eastAsia="黑体" w:hAnsi="Times New Roman" w:cs="Times New Roman" w:hint="eastAsia"/>
          <w:sz w:val="24"/>
          <w:szCs w:val="28"/>
        </w:rPr>
        <w:t>a</w:t>
      </w:r>
      <w:r w:rsidR="00036FF9" w:rsidRPr="00C716F6">
        <w:rPr>
          <w:rFonts w:ascii="Times New Roman" w:eastAsia="黑体" w:hAnsi="Times New Roman" w:cs="Times New Roman"/>
          <w:sz w:val="24"/>
          <w:szCs w:val="28"/>
        </w:rPr>
        <w:t xml:space="preserve">me </w:t>
      </w:r>
      <w:r w:rsidR="00036FF9">
        <w:rPr>
          <w:rFonts w:ascii="Times New Roman" w:eastAsia="黑体" w:hAnsi="Times New Roman" w:cs="Times New Roman"/>
          <w:sz w:val="24"/>
          <w:szCs w:val="28"/>
        </w:rPr>
        <w:t>T</w:t>
      </w:r>
      <w:r w:rsidR="00036FF9" w:rsidRPr="00C716F6">
        <w:rPr>
          <w:rFonts w:ascii="Times New Roman" w:eastAsia="黑体" w:hAnsi="Times New Roman" w:cs="Times New Roman"/>
          <w:sz w:val="24"/>
          <w:szCs w:val="28"/>
        </w:rPr>
        <w:t>ype</w:t>
      </w:r>
      <w:r w:rsidR="00036FF9">
        <w:rPr>
          <w:rFonts w:ascii="Times New Roman" w:eastAsia="黑体" w:hAnsi="Times New Roman" w:cs="Times New Roman"/>
          <w:sz w:val="24"/>
          <w:szCs w:val="28"/>
        </w:rPr>
        <w:t>; G</w:t>
      </w:r>
      <w:r w:rsidR="00036FF9" w:rsidRPr="00036FF9">
        <w:rPr>
          <w:rFonts w:ascii="Times New Roman" w:eastAsia="黑体" w:hAnsi="Times New Roman" w:cs="Times New Roman" w:hint="eastAsia"/>
          <w:sz w:val="24"/>
          <w:szCs w:val="28"/>
        </w:rPr>
        <w:t>a</w:t>
      </w:r>
      <w:r w:rsidR="00036FF9" w:rsidRPr="00036FF9">
        <w:rPr>
          <w:rFonts w:ascii="Times New Roman" w:eastAsia="黑体" w:hAnsi="Times New Roman" w:cs="Times New Roman"/>
          <w:sz w:val="24"/>
          <w:szCs w:val="28"/>
        </w:rPr>
        <w:t xml:space="preserve">me </w:t>
      </w:r>
      <w:r w:rsidR="00036FF9">
        <w:rPr>
          <w:rFonts w:ascii="Times New Roman" w:eastAsia="黑体" w:hAnsi="Times New Roman" w:cs="Times New Roman"/>
          <w:sz w:val="24"/>
          <w:szCs w:val="28"/>
        </w:rPr>
        <w:t>T</w:t>
      </w:r>
      <w:r w:rsidR="00036FF9" w:rsidRPr="00036FF9">
        <w:rPr>
          <w:rFonts w:ascii="Times New Roman" w:eastAsia="黑体" w:hAnsi="Times New Roman" w:cs="Times New Roman"/>
          <w:sz w:val="24"/>
          <w:szCs w:val="28"/>
        </w:rPr>
        <w:t>hinking</w:t>
      </w:r>
      <w:r w:rsidR="00036FF9">
        <w:rPr>
          <w:rFonts w:ascii="Times New Roman" w:eastAsia="黑体" w:hAnsi="Times New Roman" w:cs="Times New Roman"/>
          <w:sz w:val="24"/>
          <w:szCs w:val="28"/>
        </w:rPr>
        <w:t xml:space="preserve">; </w:t>
      </w:r>
      <w:r w:rsidR="00036FF9" w:rsidRPr="00036FF9">
        <w:rPr>
          <w:rFonts w:ascii="Times New Roman" w:eastAsia="黑体" w:hAnsi="Times New Roman" w:cs="Times New Roman"/>
          <w:sz w:val="24"/>
          <w:szCs w:val="28"/>
        </w:rPr>
        <w:t xml:space="preserve">Competition and </w:t>
      </w:r>
      <w:r w:rsidR="00036FF9">
        <w:rPr>
          <w:rFonts w:ascii="Times New Roman" w:eastAsia="黑体" w:hAnsi="Times New Roman" w:cs="Times New Roman"/>
          <w:sz w:val="24"/>
          <w:szCs w:val="28"/>
        </w:rPr>
        <w:t>C</w:t>
      </w:r>
      <w:r w:rsidR="00036FF9" w:rsidRPr="00036FF9">
        <w:rPr>
          <w:rFonts w:ascii="Times New Roman" w:eastAsia="黑体" w:hAnsi="Times New Roman" w:cs="Times New Roman"/>
          <w:sz w:val="24"/>
          <w:szCs w:val="28"/>
        </w:rPr>
        <w:t>ooperation</w:t>
      </w:r>
    </w:p>
    <w:p w:rsidR="00D91CB7" w:rsidRDefault="00D91CB7">
      <w:pPr>
        <w:widowControl/>
        <w:jc w:val="left"/>
        <w:rPr>
          <w:rFonts w:ascii="Times New Roman" w:eastAsia="黑体" w:hAnsi="Times New Roman" w:cs="Times New Roman"/>
          <w:sz w:val="24"/>
          <w:szCs w:val="28"/>
        </w:rPr>
      </w:pPr>
      <w:r>
        <w:rPr>
          <w:rFonts w:ascii="Times New Roman" w:eastAsia="黑体" w:hAnsi="Times New Roman" w:cs="Times New Roman"/>
          <w:sz w:val="24"/>
          <w:szCs w:val="28"/>
        </w:rPr>
        <w:br w:type="page"/>
      </w:r>
    </w:p>
    <w:p w:rsidR="00D91CB7" w:rsidRDefault="00D91CB7" w:rsidP="00834707">
      <w:pPr>
        <w:pStyle w:val="5"/>
      </w:pPr>
      <w:bookmarkStart w:id="3" w:name="_Toc7372773"/>
      <w:r>
        <w:rPr>
          <w:rFonts w:hint="eastAsia"/>
        </w:rPr>
        <w:lastRenderedPageBreak/>
        <w:t>目</w:t>
      </w:r>
      <w:r>
        <w:rPr>
          <w:rFonts w:hint="eastAsia"/>
        </w:rPr>
        <w:t xml:space="preserve"> </w:t>
      </w:r>
      <w:r>
        <w:t xml:space="preserve"> </w:t>
      </w:r>
      <w:r>
        <w:rPr>
          <w:rFonts w:hint="eastAsia"/>
        </w:rPr>
        <w:t>录</w:t>
      </w:r>
      <w:bookmarkEnd w:id="3"/>
    </w:p>
    <w:p w:rsidR="002E1829" w:rsidRDefault="00834707">
      <w:pPr>
        <w:pStyle w:val="TOC1"/>
        <w:rPr>
          <w:rFonts w:asciiTheme="minorHAnsi" w:eastAsiaTheme="minorEastAsia" w:hAnsiTheme="minorHAnsi" w:cstheme="minorBidi"/>
          <w:sz w:val="21"/>
        </w:rPr>
      </w:pPr>
      <w:r>
        <w:rPr>
          <w:rFonts w:eastAsia="黑体" w:cs="Times New Roman"/>
          <w:sz w:val="24"/>
          <w:szCs w:val="28"/>
        </w:rPr>
        <w:fldChar w:fldCharType="begin"/>
      </w:r>
      <w:r>
        <w:rPr>
          <w:rFonts w:eastAsia="黑体" w:cs="Times New Roman"/>
          <w:sz w:val="24"/>
          <w:szCs w:val="28"/>
        </w:rPr>
        <w:instrText xml:space="preserve"> TOC \o "1-3" \h \z \t "</w:instrText>
      </w:r>
      <w:r>
        <w:rPr>
          <w:rFonts w:eastAsia="黑体" w:cs="Times New Roman"/>
          <w:sz w:val="24"/>
          <w:szCs w:val="28"/>
        </w:rPr>
        <w:instrText>标题</w:instrText>
      </w:r>
      <w:r>
        <w:rPr>
          <w:rFonts w:eastAsia="黑体" w:cs="Times New Roman"/>
          <w:sz w:val="24"/>
          <w:szCs w:val="28"/>
        </w:rPr>
        <w:instrText xml:space="preserve"> 2,1,</w:instrText>
      </w:r>
      <w:r>
        <w:rPr>
          <w:rFonts w:eastAsia="黑体" w:cs="Times New Roman"/>
          <w:sz w:val="24"/>
          <w:szCs w:val="28"/>
        </w:rPr>
        <w:instrText>标题</w:instrText>
      </w:r>
      <w:r>
        <w:rPr>
          <w:rFonts w:eastAsia="黑体" w:cs="Times New Roman"/>
          <w:sz w:val="24"/>
          <w:szCs w:val="28"/>
        </w:rPr>
        <w:instrText xml:space="preserve"> 3,1,</w:instrText>
      </w:r>
      <w:r>
        <w:rPr>
          <w:rFonts w:eastAsia="黑体" w:cs="Times New Roman"/>
          <w:sz w:val="24"/>
          <w:szCs w:val="28"/>
        </w:rPr>
        <w:instrText>标题</w:instrText>
      </w:r>
      <w:r>
        <w:rPr>
          <w:rFonts w:eastAsia="黑体" w:cs="Times New Roman"/>
          <w:sz w:val="24"/>
          <w:szCs w:val="28"/>
        </w:rPr>
        <w:instrText xml:space="preserve"> 4,3,</w:instrText>
      </w:r>
      <w:r>
        <w:rPr>
          <w:rFonts w:eastAsia="黑体" w:cs="Times New Roman"/>
          <w:sz w:val="24"/>
          <w:szCs w:val="28"/>
        </w:rPr>
        <w:instrText>标题</w:instrText>
      </w:r>
      <w:r>
        <w:rPr>
          <w:rFonts w:eastAsia="黑体" w:cs="Times New Roman"/>
          <w:sz w:val="24"/>
          <w:szCs w:val="28"/>
        </w:rPr>
        <w:instrText xml:space="preserve"> 5,1,</w:instrText>
      </w:r>
      <w:r>
        <w:rPr>
          <w:rFonts w:eastAsia="黑体" w:cs="Times New Roman"/>
          <w:sz w:val="24"/>
          <w:szCs w:val="28"/>
        </w:rPr>
        <w:instrText>无间隔</w:instrText>
      </w:r>
      <w:r>
        <w:rPr>
          <w:rFonts w:eastAsia="黑体" w:cs="Times New Roman"/>
          <w:sz w:val="24"/>
          <w:szCs w:val="28"/>
        </w:rPr>
        <w:instrText xml:space="preserve">,2" </w:instrText>
      </w:r>
      <w:r>
        <w:rPr>
          <w:rFonts w:eastAsia="黑体" w:cs="Times New Roman"/>
          <w:sz w:val="24"/>
          <w:szCs w:val="28"/>
        </w:rPr>
        <w:fldChar w:fldCharType="separate"/>
      </w:r>
      <w:hyperlink w:anchor="_Toc7372771" w:history="1">
        <w:r w:rsidR="002E1829" w:rsidRPr="00235824">
          <w:rPr>
            <w:rStyle w:val="af1"/>
          </w:rPr>
          <w:t>摘</w:t>
        </w:r>
        <w:r w:rsidR="002E1829" w:rsidRPr="00235824">
          <w:rPr>
            <w:rStyle w:val="af1"/>
          </w:rPr>
          <w:t xml:space="preserve">  </w:t>
        </w:r>
        <w:r w:rsidR="002E1829" w:rsidRPr="00235824">
          <w:rPr>
            <w:rStyle w:val="af1"/>
          </w:rPr>
          <w:t>要</w:t>
        </w:r>
        <w:r w:rsidR="002E1829">
          <w:rPr>
            <w:webHidden/>
          </w:rPr>
          <w:tab/>
        </w:r>
        <w:r w:rsidR="002E1829">
          <w:rPr>
            <w:webHidden/>
          </w:rPr>
          <w:fldChar w:fldCharType="begin"/>
        </w:r>
        <w:r w:rsidR="002E1829">
          <w:rPr>
            <w:webHidden/>
          </w:rPr>
          <w:instrText xml:space="preserve"> PAGEREF _Toc7372771 \h </w:instrText>
        </w:r>
        <w:r w:rsidR="002E1829">
          <w:rPr>
            <w:webHidden/>
          </w:rPr>
        </w:r>
        <w:r w:rsidR="002E1829">
          <w:rPr>
            <w:webHidden/>
          </w:rPr>
          <w:fldChar w:fldCharType="separate"/>
        </w:r>
        <w:r w:rsidR="002E1829">
          <w:rPr>
            <w:webHidden/>
          </w:rPr>
          <w:t>I</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772" w:history="1">
        <w:r w:rsidR="002E1829" w:rsidRPr="00235824">
          <w:rPr>
            <w:rStyle w:val="af1"/>
          </w:rPr>
          <w:t>Abstract</w:t>
        </w:r>
        <w:r w:rsidR="002E1829">
          <w:rPr>
            <w:webHidden/>
          </w:rPr>
          <w:tab/>
        </w:r>
        <w:r w:rsidR="002E1829">
          <w:rPr>
            <w:webHidden/>
          </w:rPr>
          <w:fldChar w:fldCharType="begin"/>
        </w:r>
        <w:r w:rsidR="002E1829">
          <w:rPr>
            <w:webHidden/>
          </w:rPr>
          <w:instrText xml:space="preserve"> PAGEREF _Toc7372772 \h </w:instrText>
        </w:r>
        <w:r w:rsidR="002E1829">
          <w:rPr>
            <w:webHidden/>
          </w:rPr>
        </w:r>
        <w:r w:rsidR="002E1829">
          <w:rPr>
            <w:webHidden/>
          </w:rPr>
          <w:fldChar w:fldCharType="separate"/>
        </w:r>
        <w:r w:rsidR="002E1829">
          <w:rPr>
            <w:webHidden/>
          </w:rPr>
          <w:t>II</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773" w:history="1">
        <w:r w:rsidR="002E1829" w:rsidRPr="00235824">
          <w:rPr>
            <w:rStyle w:val="af1"/>
          </w:rPr>
          <w:t>目</w:t>
        </w:r>
        <w:r w:rsidR="002E1829" w:rsidRPr="00235824">
          <w:rPr>
            <w:rStyle w:val="af1"/>
          </w:rPr>
          <w:t xml:space="preserve">  </w:t>
        </w:r>
        <w:r w:rsidR="002E1829" w:rsidRPr="00235824">
          <w:rPr>
            <w:rStyle w:val="af1"/>
          </w:rPr>
          <w:t>录</w:t>
        </w:r>
        <w:r w:rsidR="002E1829">
          <w:rPr>
            <w:webHidden/>
          </w:rPr>
          <w:tab/>
        </w:r>
        <w:r w:rsidR="002E1829">
          <w:rPr>
            <w:webHidden/>
          </w:rPr>
          <w:fldChar w:fldCharType="begin"/>
        </w:r>
        <w:r w:rsidR="002E1829">
          <w:rPr>
            <w:webHidden/>
          </w:rPr>
          <w:instrText xml:space="preserve"> PAGEREF _Toc7372773 \h </w:instrText>
        </w:r>
        <w:r w:rsidR="002E1829">
          <w:rPr>
            <w:webHidden/>
          </w:rPr>
        </w:r>
        <w:r w:rsidR="002E1829">
          <w:rPr>
            <w:webHidden/>
          </w:rPr>
          <w:fldChar w:fldCharType="separate"/>
        </w:r>
        <w:r w:rsidR="002E1829">
          <w:rPr>
            <w:webHidden/>
          </w:rPr>
          <w:t>III</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774" w:history="1">
        <w:r w:rsidR="002E1829" w:rsidRPr="00235824">
          <w:rPr>
            <w:rStyle w:val="af1"/>
          </w:rPr>
          <w:t>引</w:t>
        </w:r>
        <w:r w:rsidR="002E1829" w:rsidRPr="00235824">
          <w:rPr>
            <w:rStyle w:val="af1"/>
          </w:rPr>
          <w:t xml:space="preserve">  </w:t>
        </w:r>
        <w:r w:rsidR="002E1829" w:rsidRPr="00235824">
          <w:rPr>
            <w:rStyle w:val="af1"/>
          </w:rPr>
          <w:t>言</w:t>
        </w:r>
        <w:r w:rsidR="002E1829">
          <w:rPr>
            <w:webHidden/>
          </w:rPr>
          <w:tab/>
        </w:r>
        <w:r w:rsidR="002E1829">
          <w:rPr>
            <w:webHidden/>
          </w:rPr>
          <w:fldChar w:fldCharType="begin"/>
        </w:r>
        <w:r w:rsidR="002E1829">
          <w:rPr>
            <w:webHidden/>
          </w:rPr>
          <w:instrText xml:space="preserve"> PAGEREF _Toc7372774 \h </w:instrText>
        </w:r>
        <w:r w:rsidR="002E1829">
          <w:rPr>
            <w:webHidden/>
          </w:rPr>
        </w:r>
        <w:r w:rsidR="002E1829">
          <w:rPr>
            <w:webHidden/>
          </w:rPr>
          <w:fldChar w:fldCharType="separate"/>
        </w:r>
        <w:r w:rsidR="002E1829">
          <w:rPr>
            <w:webHidden/>
          </w:rPr>
          <w:t>1</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775" w:history="1">
        <w:r w:rsidR="002E1829" w:rsidRPr="00235824">
          <w:rPr>
            <w:rStyle w:val="af1"/>
          </w:rPr>
          <w:t>一、显性的相似模式</w:t>
        </w:r>
        <w:r w:rsidR="002E1829" w:rsidRPr="00235824">
          <w:rPr>
            <w:rStyle w:val="af1"/>
          </w:rPr>
          <w:t>——</w:t>
        </w:r>
        <w:r w:rsidR="002E1829" w:rsidRPr="00235824">
          <w:rPr>
            <w:rStyle w:val="af1"/>
          </w:rPr>
          <w:t>博弈类型表现</w:t>
        </w:r>
        <w:r w:rsidR="002E1829">
          <w:rPr>
            <w:webHidden/>
          </w:rPr>
          <w:tab/>
        </w:r>
        <w:r w:rsidR="002E1829">
          <w:rPr>
            <w:webHidden/>
          </w:rPr>
          <w:fldChar w:fldCharType="begin"/>
        </w:r>
        <w:r w:rsidR="002E1829">
          <w:rPr>
            <w:webHidden/>
          </w:rPr>
          <w:instrText xml:space="preserve"> PAGEREF _Toc7372775 \h </w:instrText>
        </w:r>
        <w:r w:rsidR="002E1829">
          <w:rPr>
            <w:webHidden/>
          </w:rPr>
        </w:r>
        <w:r w:rsidR="002E1829">
          <w:rPr>
            <w:webHidden/>
          </w:rPr>
          <w:fldChar w:fldCharType="separate"/>
        </w:r>
        <w:r w:rsidR="002E1829">
          <w:rPr>
            <w:webHidden/>
          </w:rPr>
          <w:t>2</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76" w:history="1">
        <w:r w:rsidR="002E1829" w:rsidRPr="00235824">
          <w:rPr>
            <w:rStyle w:val="af1"/>
          </w:rPr>
          <w:t>（一）博弈参与</w:t>
        </w:r>
        <w:r w:rsidR="002E1829">
          <w:rPr>
            <w:webHidden/>
          </w:rPr>
          <w:tab/>
        </w:r>
        <w:r w:rsidR="002E1829">
          <w:rPr>
            <w:webHidden/>
          </w:rPr>
          <w:fldChar w:fldCharType="begin"/>
        </w:r>
        <w:r w:rsidR="002E1829">
          <w:rPr>
            <w:webHidden/>
          </w:rPr>
          <w:instrText xml:space="preserve"> PAGEREF _Toc7372776 \h </w:instrText>
        </w:r>
        <w:r w:rsidR="002E1829">
          <w:rPr>
            <w:webHidden/>
          </w:rPr>
        </w:r>
        <w:r w:rsidR="002E1829">
          <w:rPr>
            <w:webHidden/>
          </w:rPr>
          <w:fldChar w:fldCharType="separate"/>
        </w:r>
        <w:r w:rsidR="002E1829">
          <w:rPr>
            <w:webHidden/>
          </w:rPr>
          <w:t>2</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77" w:history="1">
        <w:r w:rsidR="002E1829" w:rsidRPr="00235824">
          <w:rPr>
            <w:rStyle w:val="af1"/>
          </w:rPr>
          <w:t>1.</w:t>
        </w:r>
        <w:r w:rsidR="002E1829" w:rsidRPr="00235824">
          <w:rPr>
            <w:rStyle w:val="af1"/>
          </w:rPr>
          <w:t>自我充实的单方博弈</w:t>
        </w:r>
        <w:r w:rsidR="002E1829">
          <w:rPr>
            <w:webHidden/>
          </w:rPr>
          <w:tab/>
        </w:r>
        <w:r w:rsidR="002E1829">
          <w:rPr>
            <w:webHidden/>
          </w:rPr>
          <w:fldChar w:fldCharType="begin"/>
        </w:r>
        <w:r w:rsidR="002E1829">
          <w:rPr>
            <w:webHidden/>
          </w:rPr>
          <w:instrText xml:space="preserve"> PAGEREF _Toc7372777 \h </w:instrText>
        </w:r>
        <w:r w:rsidR="002E1829">
          <w:rPr>
            <w:webHidden/>
          </w:rPr>
        </w:r>
        <w:r w:rsidR="002E1829">
          <w:rPr>
            <w:webHidden/>
          </w:rPr>
          <w:fldChar w:fldCharType="separate"/>
        </w:r>
        <w:r w:rsidR="002E1829">
          <w:rPr>
            <w:webHidden/>
          </w:rPr>
          <w:t>3</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78" w:history="1">
        <w:r w:rsidR="002E1829" w:rsidRPr="00235824">
          <w:rPr>
            <w:rStyle w:val="af1"/>
          </w:rPr>
          <w:t>2.</w:t>
        </w:r>
        <w:r w:rsidR="002E1829" w:rsidRPr="00235824">
          <w:rPr>
            <w:rStyle w:val="af1"/>
          </w:rPr>
          <w:t>积极对战的双方博弈</w:t>
        </w:r>
        <w:r w:rsidR="002E1829">
          <w:rPr>
            <w:webHidden/>
          </w:rPr>
          <w:tab/>
        </w:r>
        <w:r w:rsidR="002E1829">
          <w:rPr>
            <w:webHidden/>
          </w:rPr>
          <w:fldChar w:fldCharType="begin"/>
        </w:r>
        <w:r w:rsidR="002E1829">
          <w:rPr>
            <w:webHidden/>
          </w:rPr>
          <w:instrText xml:space="preserve"> PAGEREF _Toc7372778 \h </w:instrText>
        </w:r>
        <w:r w:rsidR="002E1829">
          <w:rPr>
            <w:webHidden/>
          </w:rPr>
        </w:r>
        <w:r w:rsidR="002E1829">
          <w:rPr>
            <w:webHidden/>
          </w:rPr>
          <w:fldChar w:fldCharType="separate"/>
        </w:r>
        <w:r w:rsidR="002E1829">
          <w:rPr>
            <w:webHidden/>
          </w:rPr>
          <w:t>3</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79" w:history="1">
        <w:r w:rsidR="002E1829" w:rsidRPr="00235824">
          <w:rPr>
            <w:rStyle w:val="af1"/>
          </w:rPr>
          <w:t>3.</w:t>
        </w:r>
        <w:r w:rsidR="002E1829" w:rsidRPr="00235824">
          <w:rPr>
            <w:rStyle w:val="af1"/>
          </w:rPr>
          <w:t>复合战略的多方博弈</w:t>
        </w:r>
        <w:r w:rsidR="002E1829">
          <w:rPr>
            <w:webHidden/>
          </w:rPr>
          <w:tab/>
        </w:r>
        <w:r w:rsidR="002E1829">
          <w:rPr>
            <w:webHidden/>
          </w:rPr>
          <w:fldChar w:fldCharType="begin"/>
        </w:r>
        <w:r w:rsidR="002E1829">
          <w:rPr>
            <w:webHidden/>
          </w:rPr>
          <w:instrText xml:space="preserve"> PAGEREF _Toc7372779 \h </w:instrText>
        </w:r>
        <w:r w:rsidR="002E1829">
          <w:rPr>
            <w:webHidden/>
          </w:rPr>
        </w:r>
        <w:r w:rsidR="002E1829">
          <w:rPr>
            <w:webHidden/>
          </w:rPr>
          <w:fldChar w:fldCharType="separate"/>
        </w:r>
        <w:r w:rsidR="002E1829">
          <w:rPr>
            <w:webHidden/>
          </w:rPr>
          <w:t>4</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80" w:history="1">
        <w:r w:rsidR="002E1829" w:rsidRPr="00235824">
          <w:rPr>
            <w:rStyle w:val="af1"/>
          </w:rPr>
          <w:t>（二）博弈行动</w:t>
        </w:r>
        <w:r w:rsidR="002E1829">
          <w:rPr>
            <w:webHidden/>
          </w:rPr>
          <w:tab/>
        </w:r>
        <w:r w:rsidR="002E1829">
          <w:rPr>
            <w:webHidden/>
          </w:rPr>
          <w:fldChar w:fldCharType="begin"/>
        </w:r>
        <w:r w:rsidR="002E1829">
          <w:rPr>
            <w:webHidden/>
          </w:rPr>
          <w:instrText xml:space="preserve"> PAGEREF _Toc7372780 \h </w:instrText>
        </w:r>
        <w:r w:rsidR="002E1829">
          <w:rPr>
            <w:webHidden/>
          </w:rPr>
        </w:r>
        <w:r w:rsidR="002E1829">
          <w:rPr>
            <w:webHidden/>
          </w:rPr>
          <w:fldChar w:fldCharType="separate"/>
        </w:r>
        <w:r w:rsidR="002E1829">
          <w:rPr>
            <w:webHidden/>
          </w:rPr>
          <w:t>4</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81" w:history="1">
        <w:r w:rsidR="002E1829" w:rsidRPr="00235824">
          <w:rPr>
            <w:rStyle w:val="af1"/>
          </w:rPr>
          <w:t>1.</w:t>
        </w:r>
        <w:r w:rsidR="002E1829" w:rsidRPr="00235824">
          <w:rPr>
            <w:rStyle w:val="af1"/>
          </w:rPr>
          <w:t>争取主动的静态博弈</w:t>
        </w:r>
        <w:r w:rsidR="002E1829">
          <w:rPr>
            <w:webHidden/>
          </w:rPr>
          <w:tab/>
        </w:r>
        <w:r w:rsidR="002E1829">
          <w:rPr>
            <w:webHidden/>
          </w:rPr>
          <w:fldChar w:fldCharType="begin"/>
        </w:r>
        <w:r w:rsidR="002E1829">
          <w:rPr>
            <w:webHidden/>
          </w:rPr>
          <w:instrText xml:space="preserve"> PAGEREF _Toc7372781 \h </w:instrText>
        </w:r>
        <w:r w:rsidR="002E1829">
          <w:rPr>
            <w:webHidden/>
          </w:rPr>
        </w:r>
        <w:r w:rsidR="002E1829">
          <w:rPr>
            <w:webHidden/>
          </w:rPr>
          <w:fldChar w:fldCharType="separate"/>
        </w:r>
        <w:r w:rsidR="002E1829">
          <w:rPr>
            <w:webHidden/>
          </w:rPr>
          <w:t>5</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82" w:history="1">
        <w:r w:rsidR="002E1829" w:rsidRPr="00235824">
          <w:rPr>
            <w:rStyle w:val="af1"/>
          </w:rPr>
          <w:t>2.</w:t>
        </w:r>
        <w:r w:rsidR="002E1829" w:rsidRPr="00235824">
          <w:rPr>
            <w:rStyle w:val="af1"/>
          </w:rPr>
          <w:t>灵活以对的动态博弈</w:t>
        </w:r>
        <w:r w:rsidR="002E1829">
          <w:rPr>
            <w:webHidden/>
          </w:rPr>
          <w:tab/>
        </w:r>
        <w:r w:rsidR="002E1829">
          <w:rPr>
            <w:webHidden/>
          </w:rPr>
          <w:fldChar w:fldCharType="begin"/>
        </w:r>
        <w:r w:rsidR="002E1829">
          <w:rPr>
            <w:webHidden/>
          </w:rPr>
          <w:instrText xml:space="preserve"> PAGEREF _Toc7372782 \h </w:instrText>
        </w:r>
        <w:r w:rsidR="002E1829">
          <w:rPr>
            <w:webHidden/>
          </w:rPr>
        </w:r>
        <w:r w:rsidR="002E1829">
          <w:rPr>
            <w:webHidden/>
          </w:rPr>
          <w:fldChar w:fldCharType="separate"/>
        </w:r>
        <w:r w:rsidR="002E1829">
          <w:rPr>
            <w:webHidden/>
          </w:rPr>
          <w:t>5</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83" w:history="1">
        <w:r w:rsidR="002E1829" w:rsidRPr="00235824">
          <w:rPr>
            <w:rStyle w:val="af1"/>
          </w:rPr>
          <w:t>（三）博弈信息</w:t>
        </w:r>
        <w:r w:rsidR="002E1829">
          <w:rPr>
            <w:webHidden/>
          </w:rPr>
          <w:tab/>
        </w:r>
        <w:r w:rsidR="002E1829">
          <w:rPr>
            <w:webHidden/>
          </w:rPr>
          <w:fldChar w:fldCharType="begin"/>
        </w:r>
        <w:r w:rsidR="002E1829">
          <w:rPr>
            <w:webHidden/>
          </w:rPr>
          <w:instrText xml:space="preserve"> PAGEREF _Toc7372783 \h </w:instrText>
        </w:r>
        <w:r w:rsidR="002E1829">
          <w:rPr>
            <w:webHidden/>
          </w:rPr>
        </w:r>
        <w:r w:rsidR="002E1829">
          <w:rPr>
            <w:webHidden/>
          </w:rPr>
          <w:fldChar w:fldCharType="separate"/>
        </w:r>
        <w:r w:rsidR="002E1829">
          <w:rPr>
            <w:webHidden/>
          </w:rPr>
          <w:t>6</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84" w:history="1">
        <w:r w:rsidR="002E1829" w:rsidRPr="00235824">
          <w:rPr>
            <w:rStyle w:val="af1"/>
          </w:rPr>
          <w:t>1.</w:t>
        </w:r>
        <w:r w:rsidR="002E1829" w:rsidRPr="00235824">
          <w:rPr>
            <w:rStyle w:val="af1"/>
          </w:rPr>
          <w:t>全盘悉察的完全信息博弈</w:t>
        </w:r>
        <w:r w:rsidR="002E1829">
          <w:rPr>
            <w:webHidden/>
          </w:rPr>
          <w:tab/>
        </w:r>
        <w:r w:rsidR="002E1829">
          <w:rPr>
            <w:webHidden/>
          </w:rPr>
          <w:fldChar w:fldCharType="begin"/>
        </w:r>
        <w:r w:rsidR="002E1829">
          <w:rPr>
            <w:webHidden/>
          </w:rPr>
          <w:instrText xml:space="preserve"> PAGEREF _Toc7372784 \h </w:instrText>
        </w:r>
        <w:r w:rsidR="002E1829">
          <w:rPr>
            <w:webHidden/>
          </w:rPr>
        </w:r>
        <w:r w:rsidR="002E1829">
          <w:rPr>
            <w:webHidden/>
          </w:rPr>
          <w:fldChar w:fldCharType="separate"/>
        </w:r>
        <w:r w:rsidR="002E1829">
          <w:rPr>
            <w:webHidden/>
          </w:rPr>
          <w:t>6</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85" w:history="1">
        <w:r w:rsidR="002E1829" w:rsidRPr="00235824">
          <w:rPr>
            <w:rStyle w:val="af1"/>
          </w:rPr>
          <w:t>2.</w:t>
        </w:r>
        <w:r w:rsidR="002E1829" w:rsidRPr="00235824">
          <w:rPr>
            <w:rStyle w:val="af1"/>
          </w:rPr>
          <w:t>形人隐己的不完全信息博弈</w:t>
        </w:r>
        <w:r w:rsidR="002E1829">
          <w:rPr>
            <w:webHidden/>
          </w:rPr>
          <w:tab/>
        </w:r>
        <w:r w:rsidR="002E1829">
          <w:rPr>
            <w:webHidden/>
          </w:rPr>
          <w:fldChar w:fldCharType="begin"/>
        </w:r>
        <w:r w:rsidR="002E1829">
          <w:rPr>
            <w:webHidden/>
          </w:rPr>
          <w:instrText xml:space="preserve"> PAGEREF _Toc7372785 \h </w:instrText>
        </w:r>
        <w:r w:rsidR="002E1829">
          <w:rPr>
            <w:webHidden/>
          </w:rPr>
        </w:r>
        <w:r w:rsidR="002E1829">
          <w:rPr>
            <w:webHidden/>
          </w:rPr>
          <w:fldChar w:fldCharType="separate"/>
        </w:r>
        <w:r w:rsidR="002E1829">
          <w:rPr>
            <w:webHidden/>
          </w:rPr>
          <w:t>7</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86" w:history="1">
        <w:r w:rsidR="002E1829" w:rsidRPr="00235824">
          <w:rPr>
            <w:rStyle w:val="af1"/>
          </w:rPr>
          <w:t>（四）博弈得益</w:t>
        </w:r>
        <w:r w:rsidR="002E1829">
          <w:rPr>
            <w:webHidden/>
          </w:rPr>
          <w:tab/>
        </w:r>
        <w:r w:rsidR="002E1829">
          <w:rPr>
            <w:webHidden/>
          </w:rPr>
          <w:fldChar w:fldCharType="begin"/>
        </w:r>
        <w:r w:rsidR="002E1829">
          <w:rPr>
            <w:webHidden/>
          </w:rPr>
          <w:instrText xml:space="preserve"> PAGEREF _Toc7372786 \h </w:instrText>
        </w:r>
        <w:r w:rsidR="002E1829">
          <w:rPr>
            <w:webHidden/>
          </w:rPr>
        </w:r>
        <w:r w:rsidR="002E1829">
          <w:rPr>
            <w:webHidden/>
          </w:rPr>
          <w:fldChar w:fldCharType="separate"/>
        </w:r>
        <w:r w:rsidR="002E1829">
          <w:rPr>
            <w:webHidden/>
          </w:rPr>
          <w:t>7</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87" w:history="1">
        <w:r w:rsidR="002E1829" w:rsidRPr="00235824">
          <w:rPr>
            <w:rStyle w:val="af1"/>
          </w:rPr>
          <w:t>1.</w:t>
        </w:r>
        <w:r w:rsidR="002E1829" w:rsidRPr="00235824">
          <w:rPr>
            <w:rStyle w:val="af1"/>
          </w:rPr>
          <w:t>损敌强我的常和博弈</w:t>
        </w:r>
        <w:r w:rsidR="002E1829">
          <w:rPr>
            <w:webHidden/>
          </w:rPr>
          <w:tab/>
        </w:r>
        <w:r w:rsidR="002E1829">
          <w:rPr>
            <w:webHidden/>
          </w:rPr>
          <w:fldChar w:fldCharType="begin"/>
        </w:r>
        <w:r w:rsidR="002E1829">
          <w:rPr>
            <w:webHidden/>
          </w:rPr>
          <w:instrText xml:space="preserve"> PAGEREF _Toc7372787 \h </w:instrText>
        </w:r>
        <w:r w:rsidR="002E1829">
          <w:rPr>
            <w:webHidden/>
          </w:rPr>
        </w:r>
        <w:r w:rsidR="002E1829">
          <w:rPr>
            <w:webHidden/>
          </w:rPr>
          <w:fldChar w:fldCharType="separate"/>
        </w:r>
        <w:r w:rsidR="002E1829">
          <w:rPr>
            <w:webHidden/>
          </w:rPr>
          <w:t>8</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88" w:history="1">
        <w:r w:rsidR="002E1829" w:rsidRPr="00235824">
          <w:rPr>
            <w:rStyle w:val="af1"/>
          </w:rPr>
          <w:t>2.</w:t>
        </w:r>
        <w:r w:rsidR="002E1829" w:rsidRPr="00235824">
          <w:rPr>
            <w:rStyle w:val="af1"/>
          </w:rPr>
          <w:t>以谋增益的变和博弈</w:t>
        </w:r>
        <w:r w:rsidR="002E1829">
          <w:rPr>
            <w:webHidden/>
          </w:rPr>
          <w:tab/>
        </w:r>
        <w:r w:rsidR="002E1829">
          <w:rPr>
            <w:webHidden/>
          </w:rPr>
          <w:fldChar w:fldCharType="begin"/>
        </w:r>
        <w:r w:rsidR="002E1829">
          <w:rPr>
            <w:webHidden/>
          </w:rPr>
          <w:instrText xml:space="preserve"> PAGEREF _Toc7372788 \h </w:instrText>
        </w:r>
        <w:r w:rsidR="002E1829">
          <w:rPr>
            <w:webHidden/>
          </w:rPr>
        </w:r>
        <w:r w:rsidR="002E1829">
          <w:rPr>
            <w:webHidden/>
          </w:rPr>
          <w:fldChar w:fldCharType="separate"/>
        </w:r>
        <w:r w:rsidR="002E1829">
          <w:rPr>
            <w:webHidden/>
          </w:rPr>
          <w:t>8</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789" w:history="1">
        <w:r w:rsidR="002E1829" w:rsidRPr="00235824">
          <w:rPr>
            <w:rStyle w:val="af1"/>
          </w:rPr>
          <w:t>二、隐性的相通本质</w:t>
        </w:r>
        <w:r w:rsidR="002E1829" w:rsidRPr="00235824">
          <w:rPr>
            <w:rStyle w:val="af1"/>
          </w:rPr>
          <w:t>——</w:t>
        </w:r>
        <w:r w:rsidR="002E1829" w:rsidRPr="00235824">
          <w:rPr>
            <w:rStyle w:val="af1"/>
          </w:rPr>
          <w:t>博弈思维实质</w:t>
        </w:r>
        <w:r w:rsidR="002E1829">
          <w:rPr>
            <w:webHidden/>
          </w:rPr>
          <w:tab/>
        </w:r>
        <w:r w:rsidR="002E1829">
          <w:rPr>
            <w:webHidden/>
          </w:rPr>
          <w:fldChar w:fldCharType="begin"/>
        </w:r>
        <w:r w:rsidR="002E1829">
          <w:rPr>
            <w:webHidden/>
          </w:rPr>
          <w:instrText xml:space="preserve"> PAGEREF _Toc7372789 \h </w:instrText>
        </w:r>
        <w:r w:rsidR="002E1829">
          <w:rPr>
            <w:webHidden/>
          </w:rPr>
        </w:r>
        <w:r w:rsidR="002E1829">
          <w:rPr>
            <w:webHidden/>
          </w:rPr>
          <w:fldChar w:fldCharType="separate"/>
        </w:r>
        <w:r w:rsidR="002E1829">
          <w:rPr>
            <w:webHidden/>
          </w:rPr>
          <w:t>9</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90" w:history="1">
        <w:r w:rsidR="002E1829" w:rsidRPr="00235824">
          <w:rPr>
            <w:rStyle w:val="af1"/>
          </w:rPr>
          <w:t>（一）博弈思维流程剖析</w:t>
        </w:r>
        <w:r w:rsidR="002E1829">
          <w:rPr>
            <w:webHidden/>
          </w:rPr>
          <w:tab/>
        </w:r>
        <w:r w:rsidR="002E1829">
          <w:rPr>
            <w:webHidden/>
          </w:rPr>
          <w:fldChar w:fldCharType="begin"/>
        </w:r>
        <w:r w:rsidR="002E1829">
          <w:rPr>
            <w:webHidden/>
          </w:rPr>
          <w:instrText xml:space="preserve"> PAGEREF _Toc7372790 \h </w:instrText>
        </w:r>
        <w:r w:rsidR="002E1829">
          <w:rPr>
            <w:webHidden/>
          </w:rPr>
        </w:r>
        <w:r w:rsidR="002E1829">
          <w:rPr>
            <w:webHidden/>
          </w:rPr>
          <w:fldChar w:fldCharType="separate"/>
        </w:r>
        <w:r w:rsidR="002E1829">
          <w:rPr>
            <w:webHidden/>
          </w:rPr>
          <w:t>9</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91" w:history="1">
        <w:r w:rsidR="002E1829" w:rsidRPr="00235824">
          <w:rPr>
            <w:rStyle w:val="af1"/>
          </w:rPr>
          <w:t>（二）《孙子兵法》篇章分析</w:t>
        </w:r>
        <w:r w:rsidR="002E1829">
          <w:rPr>
            <w:webHidden/>
          </w:rPr>
          <w:tab/>
        </w:r>
        <w:r w:rsidR="002E1829">
          <w:rPr>
            <w:webHidden/>
          </w:rPr>
          <w:fldChar w:fldCharType="begin"/>
        </w:r>
        <w:r w:rsidR="002E1829">
          <w:rPr>
            <w:webHidden/>
          </w:rPr>
          <w:instrText xml:space="preserve"> PAGEREF _Toc7372791 \h </w:instrText>
        </w:r>
        <w:r w:rsidR="002E1829">
          <w:rPr>
            <w:webHidden/>
          </w:rPr>
        </w:r>
        <w:r w:rsidR="002E1829">
          <w:rPr>
            <w:webHidden/>
          </w:rPr>
          <w:fldChar w:fldCharType="separate"/>
        </w:r>
        <w:r w:rsidR="002E1829">
          <w:rPr>
            <w:webHidden/>
          </w:rPr>
          <w:t>10</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92" w:history="1">
        <w:r w:rsidR="002E1829" w:rsidRPr="00235824">
          <w:rPr>
            <w:rStyle w:val="af1"/>
          </w:rPr>
          <w:t>1.</w:t>
        </w:r>
        <w:r w:rsidR="002E1829" w:rsidRPr="00235824">
          <w:rPr>
            <w:rStyle w:val="af1"/>
          </w:rPr>
          <w:t>理论综述</w:t>
        </w:r>
        <w:r w:rsidR="002E1829">
          <w:rPr>
            <w:webHidden/>
          </w:rPr>
          <w:tab/>
        </w:r>
        <w:r w:rsidR="002E1829">
          <w:rPr>
            <w:webHidden/>
          </w:rPr>
          <w:fldChar w:fldCharType="begin"/>
        </w:r>
        <w:r w:rsidR="002E1829">
          <w:rPr>
            <w:webHidden/>
          </w:rPr>
          <w:instrText xml:space="preserve"> PAGEREF _Toc7372792 \h </w:instrText>
        </w:r>
        <w:r w:rsidR="002E1829">
          <w:rPr>
            <w:webHidden/>
          </w:rPr>
        </w:r>
        <w:r w:rsidR="002E1829">
          <w:rPr>
            <w:webHidden/>
          </w:rPr>
          <w:fldChar w:fldCharType="separate"/>
        </w:r>
        <w:r w:rsidR="002E1829">
          <w:rPr>
            <w:webHidden/>
          </w:rPr>
          <w:t>10</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93" w:history="1">
        <w:r w:rsidR="002E1829" w:rsidRPr="00235824">
          <w:rPr>
            <w:rStyle w:val="af1"/>
          </w:rPr>
          <w:t>2.</w:t>
        </w:r>
        <w:r w:rsidR="002E1829" w:rsidRPr="00235824">
          <w:rPr>
            <w:rStyle w:val="af1"/>
          </w:rPr>
          <w:t>信息基础</w:t>
        </w:r>
        <w:r w:rsidR="002E1829">
          <w:rPr>
            <w:webHidden/>
          </w:rPr>
          <w:tab/>
        </w:r>
        <w:r w:rsidR="002E1829">
          <w:rPr>
            <w:webHidden/>
          </w:rPr>
          <w:fldChar w:fldCharType="begin"/>
        </w:r>
        <w:r w:rsidR="002E1829">
          <w:rPr>
            <w:webHidden/>
          </w:rPr>
          <w:instrText xml:space="preserve"> PAGEREF _Toc7372793 \h </w:instrText>
        </w:r>
        <w:r w:rsidR="002E1829">
          <w:rPr>
            <w:webHidden/>
          </w:rPr>
        </w:r>
        <w:r w:rsidR="002E1829">
          <w:rPr>
            <w:webHidden/>
          </w:rPr>
          <w:fldChar w:fldCharType="separate"/>
        </w:r>
        <w:r w:rsidR="002E1829">
          <w:rPr>
            <w:webHidden/>
          </w:rPr>
          <w:t>10</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94" w:history="1">
        <w:r w:rsidR="002E1829" w:rsidRPr="00235824">
          <w:rPr>
            <w:rStyle w:val="af1"/>
          </w:rPr>
          <w:t>3.</w:t>
        </w:r>
        <w:r w:rsidR="002E1829" w:rsidRPr="00235824">
          <w:rPr>
            <w:rStyle w:val="af1"/>
          </w:rPr>
          <w:t>分析决策</w:t>
        </w:r>
        <w:r w:rsidR="002E1829">
          <w:rPr>
            <w:webHidden/>
          </w:rPr>
          <w:tab/>
        </w:r>
        <w:r w:rsidR="002E1829">
          <w:rPr>
            <w:webHidden/>
          </w:rPr>
          <w:fldChar w:fldCharType="begin"/>
        </w:r>
        <w:r w:rsidR="002E1829">
          <w:rPr>
            <w:webHidden/>
          </w:rPr>
          <w:instrText xml:space="preserve"> PAGEREF _Toc7372794 \h </w:instrText>
        </w:r>
        <w:r w:rsidR="002E1829">
          <w:rPr>
            <w:webHidden/>
          </w:rPr>
        </w:r>
        <w:r w:rsidR="002E1829">
          <w:rPr>
            <w:webHidden/>
          </w:rPr>
          <w:fldChar w:fldCharType="separate"/>
        </w:r>
        <w:r w:rsidR="002E1829">
          <w:rPr>
            <w:webHidden/>
          </w:rPr>
          <w:t>11</w:t>
        </w:r>
        <w:r w:rsidR="002E1829">
          <w:rPr>
            <w:webHidden/>
          </w:rPr>
          <w:fldChar w:fldCharType="end"/>
        </w:r>
      </w:hyperlink>
    </w:p>
    <w:p w:rsidR="002E1829" w:rsidRDefault="00F07C71">
      <w:pPr>
        <w:pStyle w:val="TOC3"/>
        <w:rPr>
          <w:rFonts w:asciiTheme="minorHAnsi" w:eastAsiaTheme="minorEastAsia" w:hAnsiTheme="minorHAnsi" w:cstheme="minorBidi"/>
          <w:sz w:val="21"/>
        </w:rPr>
      </w:pPr>
      <w:hyperlink w:anchor="_Toc7372795" w:history="1">
        <w:r w:rsidR="002E1829" w:rsidRPr="00235824">
          <w:rPr>
            <w:rStyle w:val="af1"/>
          </w:rPr>
          <w:t>4.</w:t>
        </w:r>
        <w:r w:rsidR="002E1829" w:rsidRPr="00235824">
          <w:rPr>
            <w:rStyle w:val="af1"/>
          </w:rPr>
          <w:t>以利为向</w:t>
        </w:r>
        <w:r w:rsidR="002E1829">
          <w:rPr>
            <w:webHidden/>
          </w:rPr>
          <w:tab/>
        </w:r>
        <w:r w:rsidR="002E1829">
          <w:rPr>
            <w:webHidden/>
          </w:rPr>
          <w:fldChar w:fldCharType="begin"/>
        </w:r>
        <w:r w:rsidR="002E1829">
          <w:rPr>
            <w:webHidden/>
          </w:rPr>
          <w:instrText xml:space="preserve"> PAGEREF _Toc7372795 \h </w:instrText>
        </w:r>
        <w:r w:rsidR="002E1829">
          <w:rPr>
            <w:webHidden/>
          </w:rPr>
        </w:r>
        <w:r w:rsidR="002E1829">
          <w:rPr>
            <w:webHidden/>
          </w:rPr>
          <w:fldChar w:fldCharType="separate"/>
        </w:r>
        <w:r w:rsidR="002E1829">
          <w:rPr>
            <w:webHidden/>
          </w:rPr>
          <w:t>13</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796" w:history="1">
        <w:r w:rsidR="002E1829" w:rsidRPr="00235824">
          <w:rPr>
            <w:rStyle w:val="af1"/>
          </w:rPr>
          <w:t>三、独特的现实视角</w:t>
        </w:r>
        <w:r w:rsidR="002E1829" w:rsidRPr="00235824">
          <w:rPr>
            <w:rStyle w:val="af1"/>
          </w:rPr>
          <w:t>——</w:t>
        </w:r>
        <w:r w:rsidR="002E1829" w:rsidRPr="00235824">
          <w:rPr>
            <w:rStyle w:val="af1"/>
          </w:rPr>
          <w:t>区别博弈理论</w:t>
        </w:r>
        <w:r w:rsidR="002E1829">
          <w:rPr>
            <w:webHidden/>
          </w:rPr>
          <w:tab/>
        </w:r>
        <w:r w:rsidR="002E1829">
          <w:rPr>
            <w:webHidden/>
          </w:rPr>
          <w:fldChar w:fldCharType="begin"/>
        </w:r>
        <w:r w:rsidR="002E1829">
          <w:rPr>
            <w:webHidden/>
          </w:rPr>
          <w:instrText xml:space="preserve"> PAGEREF _Toc7372796 \h </w:instrText>
        </w:r>
        <w:r w:rsidR="002E1829">
          <w:rPr>
            <w:webHidden/>
          </w:rPr>
        </w:r>
        <w:r w:rsidR="002E1829">
          <w:rPr>
            <w:webHidden/>
          </w:rPr>
          <w:fldChar w:fldCharType="separate"/>
        </w:r>
        <w:r w:rsidR="002E1829">
          <w:rPr>
            <w:webHidden/>
          </w:rPr>
          <w:t>15</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97" w:history="1">
        <w:r w:rsidR="002E1829" w:rsidRPr="00235824">
          <w:rPr>
            <w:rStyle w:val="af1"/>
          </w:rPr>
          <w:t>（一）</w:t>
        </w:r>
        <w:r w:rsidR="002E1829" w:rsidRPr="00235824">
          <w:rPr>
            <w:rStyle w:val="af1"/>
          </w:rPr>
          <w:t>“</w:t>
        </w:r>
        <w:r w:rsidR="002E1829" w:rsidRPr="00235824">
          <w:rPr>
            <w:rStyle w:val="af1"/>
          </w:rPr>
          <w:t>奇正相生</w:t>
        </w:r>
        <w:r w:rsidR="002E1829" w:rsidRPr="00235824">
          <w:rPr>
            <w:rStyle w:val="af1"/>
          </w:rPr>
          <w:t>”——</w:t>
        </w:r>
        <w:r w:rsidR="002E1829" w:rsidRPr="00235824">
          <w:rPr>
            <w:rStyle w:val="af1"/>
          </w:rPr>
          <w:t>打破均衡</w:t>
        </w:r>
        <w:r w:rsidR="002E1829">
          <w:rPr>
            <w:webHidden/>
          </w:rPr>
          <w:tab/>
        </w:r>
        <w:r w:rsidR="002E1829">
          <w:rPr>
            <w:webHidden/>
          </w:rPr>
          <w:fldChar w:fldCharType="begin"/>
        </w:r>
        <w:r w:rsidR="002E1829">
          <w:rPr>
            <w:webHidden/>
          </w:rPr>
          <w:instrText xml:space="preserve"> PAGEREF _Toc7372797 \h </w:instrText>
        </w:r>
        <w:r w:rsidR="002E1829">
          <w:rPr>
            <w:webHidden/>
          </w:rPr>
        </w:r>
        <w:r w:rsidR="002E1829">
          <w:rPr>
            <w:webHidden/>
          </w:rPr>
          <w:fldChar w:fldCharType="separate"/>
        </w:r>
        <w:r w:rsidR="002E1829">
          <w:rPr>
            <w:webHidden/>
          </w:rPr>
          <w:t>15</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98" w:history="1">
        <w:r w:rsidR="002E1829" w:rsidRPr="00235824">
          <w:rPr>
            <w:rStyle w:val="af1"/>
          </w:rPr>
          <w:t>（二）</w:t>
        </w:r>
        <w:r w:rsidR="002E1829" w:rsidRPr="00235824">
          <w:rPr>
            <w:rStyle w:val="af1"/>
          </w:rPr>
          <w:t>“</w:t>
        </w:r>
        <w:r w:rsidR="002E1829" w:rsidRPr="00235824">
          <w:rPr>
            <w:rStyle w:val="af1"/>
          </w:rPr>
          <w:t>以全相争</w:t>
        </w:r>
        <w:r w:rsidR="002E1829" w:rsidRPr="00235824">
          <w:rPr>
            <w:rStyle w:val="af1"/>
          </w:rPr>
          <w:t>”——</w:t>
        </w:r>
        <w:r w:rsidR="002E1829" w:rsidRPr="00235824">
          <w:rPr>
            <w:rStyle w:val="af1"/>
          </w:rPr>
          <w:t>转化合作</w:t>
        </w:r>
        <w:r w:rsidR="002E1829">
          <w:rPr>
            <w:webHidden/>
          </w:rPr>
          <w:tab/>
        </w:r>
        <w:r w:rsidR="002E1829">
          <w:rPr>
            <w:webHidden/>
          </w:rPr>
          <w:fldChar w:fldCharType="begin"/>
        </w:r>
        <w:r w:rsidR="002E1829">
          <w:rPr>
            <w:webHidden/>
          </w:rPr>
          <w:instrText xml:space="preserve"> PAGEREF _Toc7372798 \h </w:instrText>
        </w:r>
        <w:r w:rsidR="002E1829">
          <w:rPr>
            <w:webHidden/>
          </w:rPr>
        </w:r>
        <w:r w:rsidR="002E1829">
          <w:rPr>
            <w:webHidden/>
          </w:rPr>
          <w:fldChar w:fldCharType="separate"/>
        </w:r>
        <w:r w:rsidR="002E1829">
          <w:rPr>
            <w:webHidden/>
          </w:rPr>
          <w:t>17</w:t>
        </w:r>
        <w:r w:rsidR="002E1829">
          <w:rPr>
            <w:webHidden/>
          </w:rPr>
          <w:fldChar w:fldCharType="end"/>
        </w:r>
      </w:hyperlink>
    </w:p>
    <w:p w:rsidR="002E1829" w:rsidRDefault="00F07C71">
      <w:pPr>
        <w:pStyle w:val="TOC2"/>
        <w:rPr>
          <w:rFonts w:asciiTheme="minorHAnsi" w:eastAsiaTheme="minorEastAsia" w:hAnsiTheme="minorHAnsi" w:cstheme="minorBidi"/>
          <w:sz w:val="21"/>
        </w:rPr>
      </w:pPr>
      <w:hyperlink w:anchor="_Toc7372799" w:history="1">
        <w:r w:rsidR="002E1829" w:rsidRPr="00235824">
          <w:rPr>
            <w:rStyle w:val="af1"/>
          </w:rPr>
          <w:t>（三）</w:t>
        </w:r>
        <w:r w:rsidR="002E1829" w:rsidRPr="00235824">
          <w:rPr>
            <w:rStyle w:val="af1"/>
          </w:rPr>
          <w:t>“</w:t>
        </w:r>
        <w:r w:rsidR="002E1829" w:rsidRPr="00235824">
          <w:rPr>
            <w:rStyle w:val="af1"/>
          </w:rPr>
          <w:t>围师必阙</w:t>
        </w:r>
        <w:r w:rsidR="002E1829" w:rsidRPr="00235824">
          <w:rPr>
            <w:rStyle w:val="af1"/>
          </w:rPr>
          <w:t>”——</w:t>
        </w:r>
        <w:r w:rsidR="002E1829" w:rsidRPr="00235824">
          <w:rPr>
            <w:rStyle w:val="af1"/>
          </w:rPr>
          <w:t>考虑道德</w:t>
        </w:r>
        <w:r w:rsidR="002E1829">
          <w:rPr>
            <w:webHidden/>
          </w:rPr>
          <w:tab/>
        </w:r>
        <w:r w:rsidR="002E1829">
          <w:rPr>
            <w:webHidden/>
          </w:rPr>
          <w:fldChar w:fldCharType="begin"/>
        </w:r>
        <w:r w:rsidR="002E1829">
          <w:rPr>
            <w:webHidden/>
          </w:rPr>
          <w:instrText xml:space="preserve"> PAGEREF _Toc7372799 \h </w:instrText>
        </w:r>
        <w:r w:rsidR="002E1829">
          <w:rPr>
            <w:webHidden/>
          </w:rPr>
        </w:r>
        <w:r w:rsidR="002E1829">
          <w:rPr>
            <w:webHidden/>
          </w:rPr>
          <w:fldChar w:fldCharType="separate"/>
        </w:r>
        <w:r w:rsidR="002E1829">
          <w:rPr>
            <w:webHidden/>
          </w:rPr>
          <w:t>18</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800" w:history="1">
        <w:r w:rsidR="002E1829" w:rsidRPr="00235824">
          <w:rPr>
            <w:rStyle w:val="af1"/>
          </w:rPr>
          <w:t>结</w:t>
        </w:r>
        <w:r w:rsidR="002E1829" w:rsidRPr="00235824">
          <w:rPr>
            <w:rStyle w:val="af1"/>
          </w:rPr>
          <w:t xml:space="preserve">  </w:t>
        </w:r>
        <w:r w:rsidR="002E1829" w:rsidRPr="00235824">
          <w:rPr>
            <w:rStyle w:val="af1"/>
          </w:rPr>
          <w:t>语</w:t>
        </w:r>
        <w:r w:rsidR="002E1829">
          <w:rPr>
            <w:webHidden/>
          </w:rPr>
          <w:tab/>
        </w:r>
        <w:r w:rsidR="002E1829">
          <w:rPr>
            <w:webHidden/>
          </w:rPr>
          <w:fldChar w:fldCharType="begin"/>
        </w:r>
        <w:r w:rsidR="002E1829">
          <w:rPr>
            <w:webHidden/>
          </w:rPr>
          <w:instrText xml:space="preserve"> PAGEREF _Toc7372800 \h </w:instrText>
        </w:r>
        <w:r w:rsidR="002E1829">
          <w:rPr>
            <w:webHidden/>
          </w:rPr>
        </w:r>
        <w:r w:rsidR="002E1829">
          <w:rPr>
            <w:webHidden/>
          </w:rPr>
          <w:fldChar w:fldCharType="separate"/>
        </w:r>
        <w:r w:rsidR="002E1829">
          <w:rPr>
            <w:webHidden/>
          </w:rPr>
          <w:t>19</w:t>
        </w:r>
        <w:r w:rsidR="002E1829">
          <w:rPr>
            <w:webHidden/>
          </w:rPr>
          <w:fldChar w:fldCharType="end"/>
        </w:r>
      </w:hyperlink>
    </w:p>
    <w:p w:rsidR="002E1829" w:rsidRDefault="00F07C71">
      <w:pPr>
        <w:pStyle w:val="TOC1"/>
        <w:rPr>
          <w:rFonts w:asciiTheme="minorHAnsi" w:eastAsiaTheme="minorEastAsia" w:hAnsiTheme="minorHAnsi" w:cstheme="minorBidi"/>
          <w:sz w:val="21"/>
        </w:rPr>
      </w:pPr>
      <w:hyperlink w:anchor="_Toc7372801" w:history="1">
        <w:r w:rsidR="002E1829" w:rsidRPr="00235824">
          <w:rPr>
            <w:rStyle w:val="af1"/>
          </w:rPr>
          <w:t>参考文献</w:t>
        </w:r>
        <w:r w:rsidR="002E1829">
          <w:rPr>
            <w:webHidden/>
          </w:rPr>
          <w:tab/>
        </w:r>
        <w:r w:rsidR="002E1829">
          <w:rPr>
            <w:webHidden/>
          </w:rPr>
          <w:fldChar w:fldCharType="begin"/>
        </w:r>
        <w:r w:rsidR="002E1829">
          <w:rPr>
            <w:webHidden/>
          </w:rPr>
          <w:instrText xml:space="preserve"> PAGEREF _Toc7372801 \h </w:instrText>
        </w:r>
        <w:r w:rsidR="002E1829">
          <w:rPr>
            <w:webHidden/>
          </w:rPr>
        </w:r>
        <w:r w:rsidR="002E1829">
          <w:rPr>
            <w:webHidden/>
          </w:rPr>
          <w:fldChar w:fldCharType="separate"/>
        </w:r>
        <w:r w:rsidR="002E1829">
          <w:rPr>
            <w:webHidden/>
          </w:rPr>
          <w:t>21</w:t>
        </w:r>
        <w:r w:rsidR="002E1829">
          <w:rPr>
            <w:webHidden/>
          </w:rPr>
          <w:fldChar w:fldCharType="end"/>
        </w:r>
      </w:hyperlink>
    </w:p>
    <w:p w:rsidR="001E60C9" w:rsidRDefault="00834707" w:rsidP="00CB543D">
      <w:pPr>
        <w:snapToGrid w:val="0"/>
        <w:spacing w:line="360" w:lineRule="auto"/>
        <w:rPr>
          <w:rFonts w:ascii="Times New Roman" w:eastAsia="黑体" w:hAnsi="Times New Roman" w:cs="Times New Roman"/>
          <w:sz w:val="24"/>
          <w:szCs w:val="28"/>
        </w:rPr>
      </w:pPr>
      <w:r>
        <w:rPr>
          <w:rFonts w:ascii="Times New Roman" w:eastAsia="黑体" w:hAnsi="Times New Roman" w:cs="Times New Roman"/>
          <w:sz w:val="24"/>
          <w:szCs w:val="28"/>
        </w:rPr>
        <w:fldChar w:fldCharType="end"/>
      </w:r>
    </w:p>
    <w:p w:rsidR="001D7E68" w:rsidRDefault="001D7E68">
      <w:pPr>
        <w:widowControl/>
        <w:jc w:val="left"/>
        <w:rPr>
          <w:rFonts w:ascii="黑体" w:eastAsia="黑体" w:hAnsi="黑体"/>
          <w:sz w:val="30"/>
          <w:szCs w:val="30"/>
        </w:rPr>
        <w:sectPr w:rsidR="001D7E68" w:rsidSect="001D7E68">
          <w:footerReference w:type="default" r:id="rId10"/>
          <w:footnotePr>
            <w:numFmt w:val="decimalEnclosedCircleChinese"/>
            <w:numRestart w:val="eachPage"/>
          </w:footnotePr>
          <w:pgSz w:w="11900" w:h="16840"/>
          <w:pgMar w:top="1440" w:right="1800" w:bottom="1440" w:left="1800" w:header="851" w:footer="992" w:gutter="0"/>
          <w:pgNumType w:fmt="upperRoman" w:start="1"/>
          <w:cols w:space="425"/>
          <w:docGrid w:type="lines" w:linePitch="312"/>
        </w:sectPr>
      </w:pPr>
      <w:r>
        <w:rPr>
          <w:rFonts w:ascii="黑体" w:eastAsia="黑体" w:hAnsi="黑体"/>
          <w:sz w:val="30"/>
          <w:szCs w:val="30"/>
        </w:rPr>
        <w:br w:type="page"/>
      </w:r>
    </w:p>
    <w:p w:rsidR="007B7207" w:rsidRPr="001E60C9" w:rsidRDefault="0003202E" w:rsidP="00F77B61">
      <w:pPr>
        <w:pStyle w:val="3"/>
        <w:rPr>
          <w:rFonts w:ascii="Times New Roman" w:hAnsi="Times New Roman" w:cs="Times New Roman"/>
          <w:sz w:val="24"/>
          <w:szCs w:val="28"/>
        </w:rPr>
      </w:pPr>
      <w:bookmarkStart w:id="4" w:name="_Toc7372774"/>
      <w:r>
        <w:rPr>
          <w:rFonts w:hint="eastAsia"/>
        </w:rPr>
        <w:lastRenderedPageBreak/>
        <w:t>引</w:t>
      </w:r>
      <w:r w:rsidR="00834707">
        <w:t xml:space="preserve">  </w:t>
      </w:r>
      <w:r>
        <w:rPr>
          <w:rFonts w:hint="eastAsia"/>
        </w:rPr>
        <w:t>言</w:t>
      </w:r>
      <w:bookmarkEnd w:id="4"/>
    </w:p>
    <w:p w:rsidR="0003202E" w:rsidRDefault="00180C05" w:rsidP="00180C05">
      <w:pPr>
        <w:pStyle w:val="a3"/>
        <w:snapToGrid w:val="0"/>
        <w:spacing w:line="360" w:lineRule="auto"/>
        <w:ind w:firstLine="480"/>
        <w:rPr>
          <w:rFonts w:ascii="宋体" w:eastAsia="宋体" w:hAnsi="宋体"/>
          <w:sz w:val="24"/>
        </w:rPr>
      </w:pPr>
      <w:r w:rsidRPr="00180C05">
        <w:rPr>
          <w:rFonts w:ascii="宋体" w:eastAsia="宋体" w:hAnsi="宋体" w:hint="eastAsia"/>
          <w:sz w:val="24"/>
        </w:rPr>
        <w:t>《孙子兵法》</w:t>
      </w:r>
      <w:r w:rsidR="004534BA">
        <w:rPr>
          <w:rFonts w:ascii="宋体" w:eastAsia="宋体" w:hAnsi="宋体" w:hint="eastAsia"/>
          <w:sz w:val="24"/>
        </w:rPr>
        <w:t>是</w:t>
      </w:r>
      <w:r w:rsidR="00237CE5">
        <w:rPr>
          <w:rFonts w:ascii="宋体" w:eastAsia="宋体" w:hAnsi="宋体" w:hint="eastAsia"/>
          <w:sz w:val="24"/>
        </w:rPr>
        <w:t>中国古代兵学经典</w:t>
      </w:r>
      <w:r w:rsidR="00241B73">
        <w:rPr>
          <w:rFonts w:ascii="宋体" w:eastAsia="宋体" w:hAnsi="宋体" w:hint="eastAsia"/>
          <w:sz w:val="24"/>
        </w:rPr>
        <w:t>，以《史记》中“</w:t>
      </w:r>
      <w:r w:rsidR="00241B73" w:rsidRPr="00D429AB">
        <w:rPr>
          <w:rFonts w:ascii="宋体" w:eastAsia="宋体" w:hAnsi="宋体"/>
          <w:sz w:val="24"/>
        </w:rPr>
        <w:t>孙子武者，齐人也，以兵法见吴王阖闾。阖闾曰：子之十三篇吾尽观之矣</w:t>
      </w:r>
      <w:r w:rsidR="00241B73">
        <w:rPr>
          <w:rFonts w:ascii="宋体" w:eastAsia="宋体" w:hAnsi="宋体" w:hint="eastAsia"/>
          <w:sz w:val="24"/>
        </w:rPr>
        <w:t>”</w:t>
      </w:r>
      <w:r w:rsidR="00947265">
        <w:rPr>
          <w:rStyle w:val="a8"/>
          <w:rFonts w:ascii="宋体" w:eastAsia="宋体" w:hAnsi="宋体"/>
          <w:sz w:val="24"/>
        </w:rPr>
        <w:footnoteReference w:id="1"/>
      </w:r>
      <w:r w:rsidR="00241B73">
        <w:rPr>
          <w:rFonts w:ascii="宋体" w:eastAsia="宋体" w:hAnsi="宋体" w:hint="eastAsia"/>
          <w:sz w:val="24"/>
        </w:rPr>
        <w:t>为溯源起点，通过山东银雀山汉墓出土的竹简加以确证，</w:t>
      </w:r>
      <w:r w:rsidR="00237CE5">
        <w:rPr>
          <w:rFonts w:ascii="宋体" w:eastAsia="宋体" w:hAnsi="宋体" w:hint="eastAsia"/>
          <w:sz w:val="24"/>
        </w:rPr>
        <w:t>普遍认定成书于2</w:t>
      </w:r>
      <w:r w:rsidR="00237CE5">
        <w:rPr>
          <w:rFonts w:ascii="宋体" w:eastAsia="宋体" w:hAnsi="宋体"/>
          <w:sz w:val="24"/>
        </w:rPr>
        <w:t>500</w:t>
      </w:r>
      <w:r w:rsidR="00237CE5">
        <w:rPr>
          <w:rFonts w:ascii="宋体" w:eastAsia="宋体" w:hAnsi="宋体" w:hint="eastAsia"/>
          <w:sz w:val="24"/>
        </w:rPr>
        <w:t>年前，为春秋末期孙武所著</w:t>
      </w:r>
      <w:r w:rsidR="0078534E">
        <w:rPr>
          <w:rStyle w:val="a8"/>
          <w:rFonts w:ascii="宋体" w:eastAsia="宋体" w:hAnsi="宋体"/>
          <w:sz w:val="24"/>
        </w:rPr>
        <w:footnoteReference w:id="2"/>
      </w:r>
      <w:r w:rsidR="00237CE5">
        <w:rPr>
          <w:rFonts w:ascii="宋体" w:eastAsia="宋体" w:hAnsi="宋体" w:hint="eastAsia"/>
          <w:sz w:val="24"/>
        </w:rPr>
        <w:t>。</w:t>
      </w:r>
      <w:r w:rsidR="003B650C">
        <w:rPr>
          <w:rFonts w:ascii="宋体" w:eastAsia="宋体" w:hAnsi="宋体" w:hint="eastAsia"/>
          <w:sz w:val="24"/>
        </w:rPr>
        <w:t>全书</w:t>
      </w:r>
      <w:r w:rsidR="00860A44">
        <w:rPr>
          <w:rFonts w:ascii="宋体" w:eastAsia="宋体" w:hAnsi="宋体" w:hint="eastAsia"/>
          <w:sz w:val="24"/>
        </w:rPr>
        <w:t>包含</w:t>
      </w:r>
      <w:r w:rsidR="00F93CA8">
        <w:rPr>
          <w:rFonts w:ascii="宋体" w:eastAsia="宋体" w:hAnsi="宋体" w:hint="eastAsia"/>
          <w:sz w:val="24"/>
        </w:rPr>
        <w:t>十三篇，较为全面地总结了当时的战争经验，</w:t>
      </w:r>
      <w:r w:rsidR="00860A44">
        <w:rPr>
          <w:rFonts w:ascii="宋体" w:eastAsia="宋体" w:hAnsi="宋体" w:hint="eastAsia"/>
          <w:sz w:val="24"/>
        </w:rPr>
        <w:t>详细点明了一些具有普遍意义的作战规律，</w:t>
      </w:r>
      <w:r w:rsidR="00F93CA8">
        <w:rPr>
          <w:rFonts w:ascii="宋体" w:eastAsia="宋体" w:hAnsi="宋体" w:hint="eastAsia"/>
          <w:sz w:val="24"/>
        </w:rPr>
        <w:t>集中讨论了军事领域的主要问题，</w:t>
      </w:r>
      <w:r w:rsidR="00860A44">
        <w:rPr>
          <w:rFonts w:ascii="宋体" w:eastAsia="宋体" w:hAnsi="宋体" w:hint="eastAsia"/>
          <w:sz w:val="24"/>
        </w:rPr>
        <w:t>涉及</w:t>
      </w:r>
      <w:r w:rsidR="006527F8">
        <w:rPr>
          <w:rFonts w:ascii="宋体" w:eastAsia="宋体" w:hAnsi="宋体" w:hint="eastAsia"/>
          <w:sz w:val="24"/>
        </w:rPr>
        <w:t>共赢策略</w:t>
      </w:r>
      <w:r w:rsidR="00593F3C">
        <w:rPr>
          <w:rFonts w:ascii="宋体" w:eastAsia="宋体" w:hAnsi="宋体" w:hint="eastAsia"/>
          <w:sz w:val="24"/>
        </w:rPr>
        <w:t>、</w:t>
      </w:r>
      <w:r w:rsidR="00860A44">
        <w:rPr>
          <w:rFonts w:ascii="宋体" w:eastAsia="宋体" w:hAnsi="宋体" w:hint="eastAsia"/>
          <w:sz w:val="24"/>
        </w:rPr>
        <w:t>军事地理、情报信</w:t>
      </w:r>
      <w:r w:rsidR="00693BA0">
        <w:rPr>
          <w:rFonts w:ascii="宋体" w:eastAsia="宋体" w:hAnsi="宋体" w:hint="eastAsia"/>
          <w:sz w:val="24"/>
        </w:rPr>
        <w:t>息</w:t>
      </w:r>
      <w:r w:rsidR="00860A44">
        <w:rPr>
          <w:rFonts w:ascii="宋体" w:eastAsia="宋体" w:hAnsi="宋体" w:hint="eastAsia"/>
          <w:sz w:val="24"/>
        </w:rPr>
        <w:t>等诸多方面</w:t>
      </w:r>
      <w:r w:rsidR="00593F3C">
        <w:rPr>
          <w:rFonts w:ascii="宋体" w:eastAsia="宋体" w:hAnsi="宋体" w:hint="eastAsia"/>
          <w:sz w:val="24"/>
        </w:rPr>
        <w:t>，是</w:t>
      </w:r>
      <w:r w:rsidR="007D5454">
        <w:rPr>
          <w:rFonts w:ascii="宋体" w:eastAsia="宋体" w:hAnsi="宋体" w:hint="eastAsia"/>
          <w:sz w:val="24"/>
        </w:rPr>
        <w:t>蕴藏丰富内容的</w:t>
      </w:r>
      <w:r w:rsidR="00593F3C">
        <w:rPr>
          <w:rFonts w:ascii="宋体" w:eastAsia="宋体" w:hAnsi="宋体" w:hint="eastAsia"/>
          <w:sz w:val="24"/>
        </w:rPr>
        <w:t>思想宝库。</w:t>
      </w:r>
      <w:r w:rsidR="00FF0011">
        <w:rPr>
          <w:rFonts w:ascii="宋体" w:eastAsia="宋体" w:hAnsi="宋体" w:hint="eastAsia"/>
          <w:sz w:val="24"/>
        </w:rPr>
        <w:t>然而此书在</w:t>
      </w:r>
      <w:r w:rsidR="00C80DCC">
        <w:rPr>
          <w:rFonts w:ascii="宋体" w:eastAsia="宋体" w:hAnsi="宋体" w:hint="eastAsia"/>
          <w:sz w:val="24"/>
        </w:rPr>
        <w:t>古代</w:t>
      </w:r>
      <w:r w:rsidR="00FF0011">
        <w:rPr>
          <w:rFonts w:ascii="宋体" w:eastAsia="宋体" w:hAnsi="宋体" w:hint="eastAsia"/>
          <w:sz w:val="24"/>
        </w:rPr>
        <w:t>中国，从战乱频仍的战国秦汉之际</w:t>
      </w:r>
      <w:r w:rsidR="00FF0011" w:rsidRPr="00FF0011">
        <w:rPr>
          <w:rFonts w:ascii="宋体" w:eastAsia="宋体" w:hAnsi="宋体"/>
          <w:sz w:val="24"/>
        </w:rPr>
        <w:t>作为兵家</w:t>
      </w:r>
      <w:r w:rsidR="00FF0011">
        <w:rPr>
          <w:rFonts w:ascii="宋体" w:eastAsia="宋体" w:hAnsi="宋体" w:hint="eastAsia"/>
          <w:sz w:val="24"/>
        </w:rPr>
        <w:t>谋略</w:t>
      </w:r>
      <w:r w:rsidR="00FF0011" w:rsidRPr="00FF0011">
        <w:rPr>
          <w:rFonts w:ascii="宋体" w:eastAsia="宋体" w:hAnsi="宋体"/>
          <w:sz w:val="24"/>
        </w:rPr>
        <w:t>依据</w:t>
      </w:r>
      <w:r w:rsidR="00FF0011">
        <w:rPr>
          <w:rFonts w:ascii="宋体" w:eastAsia="宋体" w:hAnsi="宋体" w:hint="eastAsia"/>
          <w:sz w:val="24"/>
        </w:rPr>
        <w:t>而广为流传，到国势衰微的宋代作为</w:t>
      </w:r>
      <w:r w:rsidR="007E529D">
        <w:rPr>
          <w:rFonts w:ascii="宋体" w:eastAsia="宋体" w:hAnsi="宋体" w:hint="eastAsia"/>
          <w:sz w:val="24"/>
        </w:rPr>
        <w:t>培养边防人才的“武学”教材而</w:t>
      </w:r>
      <w:r w:rsidR="00795B6A">
        <w:rPr>
          <w:rFonts w:ascii="宋体" w:eastAsia="宋体" w:hAnsi="宋体" w:hint="eastAsia"/>
          <w:sz w:val="24"/>
        </w:rPr>
        <w:t>博</w:t>
      </w:r>
      <w:r w:rsidR="007E529D">
        <w:rPr>
          <w:rFonts w:ascii="宋体" w:eastAsia="宋体" w:hAnsi="宋体" w:hint="eastAsia"/>
          <w:sz w:val="24"/>
        </w:rPr>
        <w:t>得重视，</w:t>
      </w:r>
      <w:r w:rsidR="00C80DCC">
        <w:rPr>
          <w:rFonts w:ascii="宋体" w:eastAsia="宋体" w:hAnsi="宋体" w:hint="eastAsia"/>
          <w:sz w:val="24"/>
        </w:rPr>
        <w:t>人们似乎</w:t>
      </w:r>
      <w:r w:rsidR="00B447A0">
        <w:rPr>
          <w:rFonts w:ascii="宋体" w:eastAsia="宋体" w:hAnsi="宋体" w:hint="eastAsia"/>
          <w:sz w:val="24"/>
        </w:rPr>
        <w:t>多</w:t>
      </w:r>
      <w:r w:rsidR="00C80DCC">
        <w:rPr>
          <w:rFonts w:ascii="宋体" w:eastAsia="宋体" w:hAnsi="宋体" w:hint="eastAsia"/>
          <w:sz w:val="24"/>
        </w:rPr>
        <w:t>关注其字面的军事理论，</w:t>
      </w:r>
      <w:r w:rsidR="0033219F">
        <w:rPr>
          <w:rFonts w:ascii="宋体" w:eastAsia="宋体" w:hAnsi="宋体" w:hint="eastAsia"/>
          <w:sz w:val="24"/>
        </w:rPr>
        <w:t>对</w:t>
      </w:r>
      <w:r w:rsidR="008338AC">
        <w:rPr>
          <w:rFonts w:ascii="宋体" w:eastAsia="宋体" w:hAnsi="宋体" w:hint="eastAsia"/>
          <w:sz w:val="24"/>
        </w:rPr>
        <w:t>沉</w:t>
      </w:r>
      <w:r w:rsidR="00B447A0">
        <w:rPr>
          <w:rFonts w:ascii="宋体" w:eastAsia="宋体" w:hAnsi="宋体" w:hint="eastAsia"/>
          <w:sz w:val="24"/>
        </w:rPr>
        <w:t>潜其中的对策思维</w:t>
      </w:r>
      <w:r w:rsidR="008338AC">
        <w:rPr>
          <w:rFonts w:ascii="宋体" w:eastAsia="宋体" w:hAnsi="宋体" w:hint="eastAsia"/>
          <w:sz w:val="24"/>
        </w:rPr>
        <w:t>则</w:t>
      </w:r>
      <w:r w:rsidR="0033219F">
        <w:rPr>
          <w:rFonts w:ascii="宋体" w:eastAsia="宋体" w:hAnsi="宋体" w:hint="eastAsia"/>
          <w:sz w:val="24"/>
        </w:rPr>
        <w:t>鲜有发掘</w:t>
      </w:r>
      <w:r w:rsidR="00BC40CB">
        <w:rPr>
          <w:rFonts w:ascii="宋体" w:eastAsia="宋体" w:hAnsi="宋体" w:hint="eastAsia"/>
          <w:sz w:val="24"/>
        </w:rPr>
        <w:t>。</w:t>
      </w:r>
      <w:r w:rsidR="008338AC">
        <w:rPr>
          <w:rFonts w:ascii="宋体" w:eastAsia="宋体" w:hAnsi="宋体" w:hint="eastAsia"/>
          <w:sz w:val="24"/>
        </w:rPr>
        <w:t>令人</w:t>
      </w:r>
      <w:r w:rsidR="00502970">
        <w:rPr>
          <w:rFonts w:ascii="宋体" w:eastAsia="宋体" w:hAnsi="宋体" w:hint="eastAsia"/>
          <w:sz w:val="24"/>
        </w:rPr>
        <w:t>不甚理解</w:t>
      </w:r>
      <w:r w:rsidR="008338AC">
        <w:rPr>
          <w:rFonts w:ascii="宋体" w:eastAsia="宋体" w:hAnsi="宋体" w:hint="eastAsia"/>
          <w:sz w:val="24"/>
        </w:rPr>
        <w:t>的是，对中国科学发展史进行多年研究的英国科学家李约瑟甚至从儒、道、墨、阴阳家等先秦诸家思想中提炼出科学因素，却只字未提兵家</w:t>
      </w:r>
      <w:r w:rsidR="00591F03">
        <w:rPr>
          <w:rStyle w:val="a8"/>
          <w:rFonts w:ascii="宋体" w:eastAsia="宋体" w:hAnsi="宋体"/>
          <w:sz w:val="24"/>
        </w:rPr>
        <w:footnoteReference w:id="3"/>
      </w:r>
      <w:r w:rsidR="008338AC">
        <w:rPr>
          <w:rFonts w:ascii="宋体" w:eastAsia="宋体" w:hAnsi="宋体" w:hint="eastAsia"/>
          <w:sz w:val="24"/>
        </w:rPr>
        <w:t>。</w:t>
      </w:r>
      <w:r w:rsidR="008935D3">
        <w:rPr>
          <w:rFonts w:ascii="宋体" w:eastAsia="宋体" w:hAnsi="宋体" w:hint="eastAsia"/>
          <w:sz w:val="24"/>
        </w:rPr>
        <w:t>直到</w:t>
      </w:r>
      <w:r w:rsidR="00D931CE">
        <w:rPr>
          <w:rFonts w:ascii="宋体" w:eastAsia="宋体" w:hAnsi="宋体" w:hint="eastAsia"/>
          <w:sz w:val="24"/>
        </w:rPr>
        <w:t>中国传统经典译著逐步推向海外，</w:t>
      </w:r>
      <w:r w:rsidR="008935D3">
        <w:rPr>
          <w:rFonts w:ascii="宋体" w:eastAsia="宋体" w:hAnsi="宋体" w:hint="eastAsia"/>
          <w:sz w:val="24"/>
        </w:rPr>
        <w:t>现代商业文化蓬勃，人们发现兵法的统帅之道适用于现代管理科学，才逐渐兴起</w:t>
      </w:r>
      <w:r w:rsidR="000C2F5B">
        <w:rPr>
          <w:rFonts w:ascii="宋体" w:eastAsia="宋体" w:hAnsi="宋体" w:hint="eastAsia"/>
          <w:sz w:val="24"/>
        </w:rPr>
        <w:t>全球性的</w:t>
      </w:r>
      <w:r w:rsidR="008935D3">
        <w:rPr>
          <w:rFonts w:ascii="宋体" w:eastAsia="宋体" w:hAnsi="宋体" w:hint="eastAsia"/>
          <w:sz w:val="24"/>
        </w:rPr>
        <w:t>“孙子热”</w:t>
      </w:r>
      <w:r w:rsidR="00872725">
        <w:rPr>
          <w:rStyle w:val="a8"/>
          <w:rFonts w:ascii="宋体" w:eastAsia="宋体" w:hAnsi="宋体"/>
          <w:sz w:val="24"/>
        </w:rPr>
        <w:footnoteReference w:id="4"/>
      </w:r>
      <w:r w:rsidR="008935D3">
        <w:rPr>
          <w:rFonts w:ascii="宋体" w:eastAsia="宋体" w:hAnsi="宋体" w:hint="eastAsia"/>
          <w:sz w:val="24"/>
        </w:rPr>
        <w:t>，</w:t>
      </w:r>
      <w:r w:rsidR="00D931CE">
        <w:rPr>
          <w:rFonts w:ascii="宋体" w:eastAsia="宋体" w:hAnsi="宋体" w:hint="eastAsia"/>
          <w:sz w:val="24"/>
        </w:rPr>
        <w:t>展开应用兵法于管理的学术性研究。</w:t>
      </w:r>
    </w:p>
    <w:p w:rsidR="000D582F" w:rsidRDefault="000D582F" w:rsidP="00180C05">
      <w:pPr>
        <w:pStyle w:val="a3"/>
        <w:snapToGrid w:val="0"/>
        <w:spacing w:line="360" w:lineRule="auto"/>
        <w:ind w:firstLine="480"/>
        <w:rPr>
          <w:rFonts w:ascii="宋体" w:eastAsia="宋体" w:hAnsi="宋体"/>
          <w:sz w:val="24"/>
        </w:rPr>
      </w:pPr>
      <w:r>
        <w:rPr>
          <w:rFonts w:ascii="宋体" w:eastAsia="宋体" w:hAnsi="宋体" w:hint="eastAsia"/>
          <w:sz w:val="24"/>
        </w:rPr>
        <w:t>兵法中的</w:t>
      </w:r>
      <w:r w:rsidR="007B284E">
        <w:rPr>
          <w:rFonts w:ascii="宋体" w:eastAsia="宋体" w:hAnsi="宋体" w:hint="eastAsia"/>
          <w:sz w:val="24"/>
        </w:rPr>
        <w:t>制胜</w:t>
      </w:r>
      <w:r>
        <w:rPr>
          <w:rFonts w:ascii="宋体" w:eastAsia="宋体" w:hAnsi="宋体" w:hint="eastAsia"/>
          <w:sz w:val="24"/>
        </w:rPr>
        <w:t>策略是博弈论的雏形，</w:t>
      </w:r>
      <w:r w:rsidR="00423E30">
        <w:rPr>
          <w:rFonts w:ascii="宋体" w:eastAsia="宋体" w:hAnsi="宋体" w:hint="eastAsia"/>
          <w:sz w:val="24"/>
        </w:rPr>
        <w:t>但</w:t>
      </w:r>
      <w:r>
        <w:rPr>
          <w:rFonts w:ascii="宋体" w:eastAsia="宋体" w:hAnsi="宋体" w:hint="eastAsia"/>
          <w:sz w:val="24"/>
        </w:rPr>
        <w:t>后者的命运与前者截然不同。</w:t>
      </w:r>
      <w:r w:rsidR="00DD73B8">
        <w:rPr>
          <w:rFonts w:ascii="宋体" w:eastAsia="宋体" w:hAnsi="宋体" w:hint="eastAsia"/>
          <w:sz w:val="24"/>
        </w:rPr>
        <w:t>“</w:t>
      </w:r>
      <w:r w:rsidR="00136557">
        <w:rPr>
          <w:rFonts w:ascii="宋体" w:eastAsia="宋体" w:hAnsi="宋体" w:hint="eastAsia"/>
          <w:sz w:val="24"/>
        </w:rPr>
        <w:t>博</w:t>
      </w:r>
      <w:r w:rsidR="00DD73B8">
        <w:rPr>
          <w:rFonts w:ascii="宋体" w:eastAsia="宋体" w:hAnsi="宋体" w:hint="eastAsia"/>
          <w:sz w:val="24"/>
        </w:rPr>
        <w:t>”</w:t>
      </w:r>
      <w:r w:rsidR="00136557">
        <w:rPr>
          <w:rFonts w:ascii="宋体" w:eastAsia="宋体" w:hAnsi="宋体" w:hint="eastAsia"/>
          <w:sz w:val="24"/>
        </w:rPr>
        <w:t>是局戏，“弈”是围棋，二者均是</w:t>
      </w:r>
      <w:r w:rsidR="00795B6A">
        <w:rPr>
          <w:rFonts w:ascii="宋体" w:eastAsia="宋体" w:hAnsi="宋体" w:hint="eastAsia"/>
          <w:sz w:val="24"/>
        </w:rPr>
        <w:t>中国古代极为流行的娱乐游戏，是古人运筹争胜、展示才智的重要方式</w:t>
      </w:r>
      <w:r w:rsidR="00F348A1">
        <w:rPr>
          <w:rFonts w:ascii="宋体" w:eastAsia="宋体" w:hAnsi="宋体" w:hint="eastAsia"/>
          <w:sz w:val="24"/>
        </w:rPr>
        <w:t>，因而“博弈论”作为英文“</w:t>
      </w:r>
      <w:r w:rsidR="00F348A1" w:rsidRPr="00F348A1">
        <w:rPr>
          <w:rFonts w:ascii="Times New Roman" w:eastAsia="宋体" w:hAnsi="Times New Roman" w:cs="Times New Roman"/>
          <w:sz w:val="24"/>
        </w:rPr>
        <w:t>Game Theory</w:t>
      </w:r>
      <w:r w:rsidR="00F348A1">
        <w:rPr>
          <w:rFonts w:ascii="宋体" w:eastAsia="宋体" w:hAnsi="宋体" w:hint="eastAsia"/>
          <w:sz w:val="24"/>
        </w:rPr>
        <w:t>”的翻译词语再合适不过</w:t>
      </w:r>
      <w:r w:rsidR="00F72ED3">
        <w:rPr>
          <w:rFonts w:ascii="宋体" w:eastAsia="宋体" w:hAnsi="宋体" w:hint="eastAsia"/>
          <w:sz w:val="24"/>
        </w:rPr>
        <w:t>，同样关注游戏情景中常有的</w:t>
      </w:r>
      <w:r w:rsidR="007B284E">
        <w:rPr>
          <w:rFonts w:ascii="宋体" w:eastAsia="宋体" w:hAnsi="宋体" w:hint="eastAsia"/>
          <w:sz w:val="24"/>
        </w:rPr>
        <w:t>主体互动、对抗</w:t>
      </w:r>
      <w:r w:rsidR="00C524EE">
        <w:rPr>
          <w:rFonts w:ascii="宋体" w:eastAsia="宋体" w:hAnsi="宋体" w:hint="eastAsia"/>
          <w:sz w:val="24"/>
        </w:rPr>
        <w:t>攻</w:t>
      </w:r>
      <w:r w:rsidR="007B284E">
        <w:rPr>
          <w:rFonts w:ascii="宋体" w:eastAsia="宋体" w:hAnsi="宋体" w:hint="eastAsia"/>
          <w:sz w:val="24"/>
        </w:rPr>
        <w:t>略及合作</w:t>
      </w:r>
      <w:r w:rsidR="00A51815">
        <w:rPr>
          <w:rFonts w:ascii="宋体" w:eastAsia="宋体" w:hAnsi="宋体" w:hint="eastAsia"/>
          <w:sz w:val="24"/>
        </w:rPr>
        <w:t>关系</w:t>
      </w:r>
      <w:r w:rsidR="007B284E">
        <w:rPr>
          <w:rFonts w:ascii="宋体" w:eastAsia="宋体" w:hAnsi="宋体" w:hint="eastAsia"/>
          <w:sz w:val="24"/>
        </w:rPr>
        <w:t>等。</w:t>
      </w:r>
      <w:r w:rsidR="00D84FE7">
        <w:rPr>
          <w:rFonts w:ascii="宋体" w:eastAsia="宋体" w:hAnsi="宋体" w:hint="eastAsia"/>
          <w:sz w:val="24"/>
        </w:rPr>
        <w:t>年轻的</w:t>
      </w:r>
      <w:r w:rsidR="00C524EE">
        <w:rPr>
          <w:rFonts w:ascii="宋体" w:eastAsia="宋体" w:hAnsi="宋体" w:hint="eastAsia"/>
          <w:sz w:val="24"/>
        </w:rPr>
        <w:t>博弈论</w:t>
      </w:r>
      <w:r w:rsidR="0025702F">
        <w:rPr>
          <w:rFonts w:ascii="宋体" w:eastAsia="宋体" w:hAnsi="宋体" w:hint="eastAsia"/>
          <w:sz w:val="24"/>
        </w:rPr>
        <w:t>诞生于西方的经济学领域，</w:t>
      </w:r>
      <w:r w:rsidR="00DB4CEA">
        <w:rPr>
          <w:rFonts w:ascii="宋体" w:eastAsia="宋体" w:hAnsi="宋体" w:hint="eastAsia"/>
          <w:sz w:val="24"/>
        </w:rPr>
        <w:t>经过2</w:t>
      </w:r>
      <w:r w:rsidR="00DB4CEA">
        <w:rPr>
          <w:rFonts w:ascii="宋体" w:eastAsia="宋体" w:hAnsi="宋体"/>
          <w:sz w:val="24"/>
        </w:rPr>
        <w:t>0</w:t>
      </w:r>
      <w:r w:rsidR="00DB4CEA">
        <w:rPr>
          <w:rFonts w:ascii="宋体" w:eastAsia="宋体" w:hAnsi="宋体" w:hint="eastAsia"/>
          <w:sz w:val="24"/>
        </w:rPr>
        <w:t>世纪五六十年代的奠基，七八十年代的成长，到</w:t>
      </w:r>
      <w:r w:rsidR="00F26C07">
        <w:rPr>
          <w:rFonts w:ascii="宋体" w:eastAsia="宋体" w:hAnsi="宋体" w:hint="eastAsia"/>
          <w:sz w:val="24"/>
        </w:rPr>
        <w:t>1</w:t>
      </w:r>
      <w:r w:rsidR="00F26C07">
        <w:rPr>
          <w:rFonts w:ascii="宋体" w:eastAsia="宋体" w:hAnsi="宋体"/>
          <w:sz w:val="24"/>
        </w:rPr>
        <w:t>994</w:t>
      </w:r>
      <w:r w:rsidR="00F26C07">
        <w:rPr>
          <w:rFonts w:ascii="宋体" w:eastAsia="宋体" w:hAnsi="宋体" w:hint="eastAsia"/>
          <w:sz w:val="24"/>
        </w:rPr>
        <w:t>年诺贝尔经济学奖花落三位博弈论学者时树起科学丰碑，</w:t>
      </w:r>
      <w:r w:rsidR="00190528">
        <w:rPr>
          <w:rFonts w:ascii="宋体" w:eastAsia="宋体" w:hAnsi="宋体" w:hint="eastAsia"/>
          <w:sz w:val="24"/>
        </w:rPr>
        <w:t>掀起世界范围内的研究热潮，</w:t>
      </w:r>
      <w:r w:rsidR="00F26C07">
        <w:rPr>
          <w:rFonts w:ascii="宋体" w:eastAsia="宋体" w:hAnsi="宋体" w:hint="eastAsia"/>
          <w:sz w:val="24"/>
        </w:rPr>
        <w:t>博弈理论逐渐为管理学、金融学、心理学及社会学等多</w:t>
      </w:r>
      <w:r w:rsidR="00190528">
        <w:rPr>
          <w:rFonts w:ascii="宋体" w:eastAsia="宋体" w:hAnsi="宋体" w:hint="eastAsia"/>
          <w:sz w:val="24"/>
        </w:rPr>
        <w:t>门</w:t>
      </w:r>
      <w:r w:rsidR="00F26C07">
        <w:rPr>
          <w:rFonts w:ascii="宋体" w:eastAsia="宋体" w:hAnsi="宋体" w:hint="eastAsia"/>
          <w:sz w:val="24"/>
        </w:rPr>
        <w:t>学科所运用，</w:t>
      </w:r>
      <w:r w:rsidR="00190528">
        <w:rPr>
          <w:rFonts w:ascii="宋体" w:eastAsia="宋体" w:hAnsi="宋体" w:hint="eastAsia"/>
          <w:sz w:val="24"/>
        </w:rPr>
        <w:t>其交叉结合的理论成果激励了多个领域的</w:t>
      </w:r>
      <w:r w:rsidR="00DC05E8">
        <w:rPr>
          <w:rFonts w:ascii="宋体" w:eastAsia="宋体" w:hAnsi="宋体" w:hint="eastAsia"/>
          <w:sz w:val="24"/>
        </w:rPr>
        <w:t>拓展</w:t>
      </w:r>
      <w:r w:rsidR="00190528">
        <w:rPr>
          <w:rFonts w:ascii="宋体" w:eastAsia="宋体" w:hAnsi="宋体" w:hint="eastAsia"/>
          <w:sz w:val="24"/>
        </w:rPr>
        <w:t>研究。</w:t>
      </w:r>
      <w:r w:rsidR="008162A7">
        <w:rPr>
          <w:rFonts w:ascii="宋体" w:eastAsia="宋体" w:hAnsi="宋体" w:hint="eastAsia"/>
          <w:sz w:val="24"/>
        </w:rPr>
        <w:t>至今，</w:t>
      </w:r>
      <w:r w:rsidR="008162A7">
        <w:rPr>
          <w:rFonts w:ascii="宋体" w:eastAsia="宋体" w:hAnsi="宋体" w:hint="eastAsia"/>
          <w:sz w:val="24"/>
        </w:rPr>
        <w:lastRenderedPageBreak/>
        <w:t>博弈论</w:t>
      </w:r>
      <w:r w:rsidR="00F428EE">
        <w:rPr>
          <w:rFonts w:ascii="宋体" w:eastAsia="宋体" w:hAnsi="宋体" w:hint="eastAsia"/>
          <w:sz w:val="24"/>
        </w:rPr>
        <w:t>枝繁叶茂，研究领域一派繁荣，仍在持续地深化与发展当中</w:t>
      </w:r>
      <w:r w:rsidR="00DF17A7">
        <w:rPr>
          <w:rStyle w:val="a8"/>
          <w:rFonts w:ascii="宋体" w:eastAsia="宋体" w:hAnsi="宋体"/>
          <w:sz w:val="24"/>
        </w:rPr>
        <w:footnoteReference w:id="5"/>
      </w:r>
      <w:r w:rsidR="00F428EE">
        <w:rPr>
          <w:rFonts w:ascii="宋体" w:eastAsia="宋体" w:hAnsi="宋体" w:hint="eastAsia"/>
          <w:sz w:val="24"/>
        </w:rPr>
        <w:t>。</w:t>
      </w:r>
    </w:p>
    <w:p w:rsidR="00F428EE" w:rsidRDefault="00502970" w:rsidP="007B0D50">
      <w:pPr>
        <w:pStyle w:val="a3"/>
        <w:snapToGrid w:val="0"/>
        <w:spacing w:line="360" w:lineRule="auto"/>
        <w:ind w:firstLine="480"/>
        <w:rPr>
          <w:rFonts w:ascii="宋体" w:eastAsia="宋体" w:hAnsi="宋体"/>
          <w:sz w:val="24"/>
        </w:rPr>
      </w:pPr>
      <w:r>
        <w:rPr>
          <w:rFonts w:ascii="宋体" w:eastAsia="宋体" w:hAnsi="宋体" w:hint="eastAsia"/>
          <w:sz w:val="24"/>
        </w:rPr>
        <w:t>虽然“</w:t>
      </w:r>
      <w:r w:rsidR="00512815">
        <w:rPr>
          <w:rFonts w:ascii="宋体" w:eastAsia="宋体" w:hAnsi="宋体" w:hint="eastAsia"/>
          <w:sz w:val="24"/>
        </w:rPr>
        <w:t>每一种文化都有其发生发展的过程，没有一种文化可以作为判断另一种文化的尺度</w:t>
      </w:r>
      <w:r>
        <w:rPr>
          <w:rFonts w:ascii="宋体" w:eastAsia="宋体" w:hAnsi="宋体" w:hint="eastAsia"/>
          <w:sz w:val="24"/>
        </w:rPr>
        <w:t>”</w:t>
      </w:r>
      <w:r w:rsidR="006E716A">
        <w:rPr>
          <w:rStyle w:val="a8"/>
          <w:rFonts w:ascii="宋体" w:eastAsia="宋体" w:hAnsi="宋体"/>
          <w:sz w:val="24"/>
        </w:rPr>
        <w:footnoteReference w:id="6"/>
      </w:r>
      <w:r w:rsidR="008935D3">
        <w:rPr>
          <w:rFonts w:ascii="宋体" w:eastAsia="宋体" w:hAnsi="宋体" w:hint="eastAsia"/>
          <w:sz w:val="24"/>
        </w:rPr>
        <w:t>，但</w:t>
      </w:r>
      <w:r w:rsidR="00AF1641">
        <w:rPr>
          <w:rFonts w:ascii="宋体" w:eastAsia="宋体" w:hAnsi="宋体" w:hint="eastAsia"/>
          <w:sz w:val="24"/>
        </w:rPr>
        <w:t>对比</w:t>
      </w:r>
      <w:r w:rsidR="008935D3">
        <w:rPr>
          <w:rFonts w:ascii="宋体" w:eastAsia="宋体" w:hAnsi="宋体" w:hint="eastAsia"/>
          <w:sz w:val="24"/>
        </w:rPr>
        <w:t>二者</w:t>
      </w:r>
      <w:r w:rsidR="00061889">
        <w:rPr>
          <w:rFonts w:ascii="宋体" w:eastAsia="宋体" w:hAnsi="宋体" w:hint="eastAsia"/>
          <w:sz w:val="24"/>
        </w:rPr>
        <w:t>相近的实质内容和</w:t>
      </w:r>
      <w:r w:rsidR="007B0D50">
        <w:rPr>
          <w:rFonts w:ascii="宋体" w:eastAsia="宋体" w:hAnsi="宋体" w:hint="eastAsia"/>
          <w:sz w:val="24"/>
        </w:rPr>
        <w:t>迥然</w:t>
      </w:r>
      <w:r w:rsidR="008935D3">
        <w:rPr>
          <w:rFonts w:ascii="宋体" w:eastAsia="宋体" w:hAnsi="宋体" w:hint="eastAsia"/>
          <w:sz w:val="24"/>
        </w:rPr>
        <w:t>的</w:t>
      </w:r>
      <w:r w:rsidR="00D43382">
        <w:rPr>
          <w:rFonts w:ascii="宋体" w:eastAsia="宋体" w:hAnsi="宋体" w:hint="eastAsia"/>
          <w:sz w:val="24"/>
        </w:rPr>
        <w:t>研究</w:t>
      </w:r>
      <w:r w:rsidR="008935D3">
        <w:rPr>
          <w:rFonts w:ascii="宋体" w:eastAsia="宋体" w:hAnsi="宋体" w:hint="eastAsia"/>
          <w:sz w:val="24"/>
        </w:rPr>
        <w:t>进程</w:t>
      </w:r>
      <w:r w:rsidR="007B0D50">
        <w:rPr>
          <w:rFonts w:ascii="宋体" w:eastAsia="宋体" w:hAnsi="宋体" w:hint="eastAsia"/>
          <w:sz w:val="24"/>
        </w:rPr>
        <w:t>，</w:t>
      </w:r>
      <w:r w:rsidR="00D43382">
        <w:rPr>
          <w:rFonts w:ascii="宋体" w:eastAsia="宋体" w:hAnsi="宋体" w:hint="eastAsia"/>
          <w:sz w:val="24"/>
        </w:rPr>
        <w:t>自然</w:t>
      </w:r>
      <w:r w:rsidR="007B0D50">
        <w:rPr>
          <w:rFonts w:ascii="宋体" w:eastAsia="宋体" w:hAnsi="宋体" w:hint="eastAsia"/>
          <w:sz w:val="24"/>
        </w:rPr>
        <w:t>会</w:t>
      </w:r>
      <w:r w:rsidR="00D43382">
        <w:rPr>
          <w:rFonts w:ascii="宋体" w:eastAsia="宋体" w:hAnsi="宋体" w:hint="eastAsia"/>
          <w:sz w:val="24"/>
        </w:rPr>
        <w:t>产生疑惑：《孙子兵法》的雄韬伟略是否能通过</w:t>
      </w:r>
      <w:r w:rsidR="00AF1641">
        <w:rPr>
          <w:rFonts w:ascii="宋体" w:eastAsia="宋体" w:hAnsi="宋体" w:hint="eastAsia"/>
          <w:sz w:val="24"/>
        </w:rPr>
        <w:t>精密的</w:t>
      </w:r>
      <w:r w:rsidR="00D43382">
        <w:rPr>
          <w:rFonts w:ascii="宋体" w:eastAsia="宋体" w:hAnsi="宋体" w:hint="eastAsia"/>
          <w:sz w:val="24"/>
        </w:rPr>
        <w:t>博弈理论得到</w:t>
      </w:r>
      <w:r w:rsidR="00AF1641">
        <w:rPr>
          <w:rFonts w:ascii="宋体" w:eastAsia="宋体" w:hAnsi="宋体" w:hint="eastAsia"/>
          <w:sz w:val="24"/>
        </w:rPr>
        <w:t>现代性的理解与诠释，</w:t>
      </w:r>
      <w:r w:rsidR="00061889">
        <w:rPr>
          <w:rFonts w:ascii="宋体" w:eastAsia="宋体" w:hAnsi="宋体" w:hint="eastAsia"/>
          <w:sz w:val="24"/>
        </w:rPr>
        <w:t>博弈论的理论缺欠又能否从《孙子兵法》中</w:t>
      </w:r>
      <w:r w:rsidR="007B0D50">
        <w:rPr>
          <w:rFonts w:ascii="宋体" w:eastAsia="宋体" w:hAnsi="宋体" w:hint="eastAsia"/>
          <w:sz w:val="24"/>
        </w:rPr>
        <w:t>找到弥合方向？</w:t>
      </w:r>
      <w:r w:rsidR="00404FD4">
        <w:rPr>
          <w:rFonts w:ascii="宋体" w:eastAsia="宋体" w:hAnsi="宋体" w:hint="eastAsia"/>
          <w:sz w:val="24"/>
        </w:rPr>
        <w:t>若确能如此，</w:t>
      </w:r>
      <w:r w:rsidR="007B0D50">
        <w:rPr>
          <w:rFonts w:ascii="宋体" w:eastAsia="宋体" w:hAnsi="宋体" w:hint="eastAsia"/>
          <w:sz w:val="24"/>
        </w:rPr>
        <w:t>《孙子兵法》</w:t>
      </w:r>
      <w:r w:rsidR="00AF1641" w:rsidRPr="007B0D50">
        <w:rPr>
          <w:rFonts w:ascii="宋体" w:eastAsia="宋体" w:hAnsi="宋体" w:hint="eastAsia"/>
          <w:sz w:val="24"/>
        </w:rPr>
        <w:t>蕴含的战略思维</w:t>
      </w:r>
      <w:r w:rsidR="00404FD4">
        <w:rPr>
          <w:rFonts w:ascii="宋体" w:eastAsia="宋体" w:hAnsi="宋体" w:hint="eastAsia"/>
          <w:sz w:val="24"/>
        </w:rPr>
        <w:t>将得到更为明晰的表达，也更有利于其普适性延展至更广泛的领域。</w:t>
      </w:r>
    </w:p>
    <w:p w:rsidR="003A56B7" w:rsidRPr="003A56B7" w:rsidRDefault="00820EA9" w:rsidP="002458BF">
      <w:pPr>
        <w:pStyle w:val="a3"/>
        <w:snapToGrid w:val="0"/>
        <w:spacing w:line="360" w:lineRule="auto"/>
        <w:ind w:firstLine="480"/>
        <w:rPr>
          <w:rFonts w:ascii="宋体" w:eastAsia="宋体" w:hAnsi="宋体"/>
          <w:sz w:val="24"/>
        </w:rPr>
      </w:pPr>
      <w:r>
        <w:rPr>
          <w:rFonts w:ascii="宋体" w:eastAsia="宋体" w:hAnsi="宋体" w:hint="eastAsia"/>
          <w:sz w:val="24"/>
        </w:rPr>
        <w:t>基于以上的</w:t>
      </w:r>
      <w:r w:rsidR="00732D09">
        <w:rPr>
          <w:rFonts w:ascii="宋体" w:eastAsia="宋体" w:hAnsi="宋体" w:hint="eastAsia"/>
          <w:sz w:val="24"/>
        </w:rPr>
        <w:t>研究</w:t>
      </w:r>
      <w:r>
        <w:rPr>
          <w:rFonts w:ascii="宋体" w:eastAsia="宋体" w:hAnsi="宋体" w:hint="eastAsia"/>
          <w:sz w:val="24"/>
        </w:rPr>
        <w:t>问题和</w:t>
      </w:r>
      <w:r w:rsidR="00732D09">
        <w:rPr>
          <w:rFonts w:ascii="宋体" w:eastAsia="宋体" w:hAnsi="宋体" w:hint="eastAsia"/>
          <w:sz w:val="24"/>
        </w:rPr>
        <w:t>探究</w:t>
      </w:r>
      <w:r>
        <w:rPr>
          <w:rFonts w:ascii="宋体" w:eastAsia="宋体" w:hAnsi="宋体" w:hint="eastAsia"/>
          <w:sz w:val="24"/>
        </w:rPr>
        <w:t>初衷</w:t>
      </w:r>
      <w:r w:rsidR="00732D09">
        <w:rPr>
          <w:rFonts w:ascii="宋体" w:eastAsia="宋体" w:hAnsi="宋体" w:hint="eastAsia"/>
          <w:sz w:val="24"/>
        </w:rPr>
        <w:t>，</w:t>
      </w:r>
      <w:r>
        <w:rPr>
          <w:rFonts w:ascii="宋体" w:eastAsia="宋体" w:hAnsi="宋体" w:hint="eastAsia"/>
          <w:sz w:val="24"/>
        </w:rPr>
        <w:t>本文将</w:t>
      </w:r>
      <w:r w:rsidR="00981FC0">
        <w:rPr>
          <w:rFonts w:ascii="宋体" w:eastAsia="宋体" w:hAnsi="宋体" w:hint="eastAsia"/>
          <w:sz w:val="24"/>
        </w:rPr>
        <w:t>首先以博弈理论为参照标准，从表象的模式和内</w:t>
      </w:r>
      <w:r w:rsidR="00756508">
        <w:rPr>
          <w:rFonts w:ascii="宋体" w:eastAsia="宋体" w:hAnsi="宋体" w:hint="eastAsia"/>
          <w:sz w:val="24"/>
        </w:rPr>
        <w:t>含</w:t>
      </w:r>
      <w:r w:rsidR="00981FC0">
        <w:rPr>
          <w:rFonts w:ascii="宋体" w:eastAsia="宋体" w:hAnsi="宋体" w:hint="eastAsia"/>
          <w:sz w:val="24"/>
        </w:rPr>
        <w:t>的</w:t>
      </w:r>
      <w:r w:rsidR="002355C9">
        <w:rPr>
          <w:rFonts w:ascii="宋体" w:eastAsia="宋体" w:hAnsi="宋体" w:hint="eastAsia"/>
          <w:sz w:val="24"/>
        </w:rPr>
        <w:t>实质</w:t>
      </w:r>
      <w:r w:rsidR="00981FC0">
        <w:rPr>
          <w:rFonts w:ascii="宋体" w:eastAsia="宋体" w:hAnsi="宋体" w:hint="eastAsia"/>
          <w:sz w:val="24"/>
        </w:rPr>
        <w:t>两大方面</w:t>
      </w:r>
      <w:r w:rsidR="002355C9">
        <w:rPr>
          <w:rFonts w:ascii="宋体" w:eastAsia="宋体" w:hAnsi="宋体" w:hint="eastAsia"/>
          <w:sz w:val="24"/>
        </w:rPr>
        <w:t>，</w:t>
      </w:r>
      <w:r w:rsidR="00981FC0">
        <w:rPr>
          <w:rFonts w:ascii="宋体" w:eastAsia="宋体" w:hAnsi="宋体" w:hint="eastAsia"/>
          <w:sz w:val="24"/>
        </w:rPr>
        <w:t>挖掘《孙子兵法》的</w:t>
      </w:r>
      <w:r w:rsidR="00756508">
        <w:rPr>
          <w:rFonts w:ascii="宋体" w:eastAsia="宋体" w:hAnsi="宋体" w:hint="eastAsia"/>
          <w:sz w:val="24"/>
        </w:rPr>
        <w:t>博弈类型表现和博弈思维本质</w:t>
      </w:r>
      <w:r w:rsidR="00506245">
        <w:rPr>
          <w:rFonts w:ascii="宋体" w:eastAsia="宋体" w:hAnsi="宋体" w:hint="eastAsia"/>
          <w:sz w:val="24"/>
        </w:rPr>
        <w:t>；再以《孙子兵法》为参考依据，</w:t>
      </w:r>
      <w:r w:rsidR="00D1470A">
        <w:rPr>
          <w:rFonts w:ascii="宋体" w:eastAsia="宋体" w:hAnsi="宋体" w:hint="eastAsia"/>
          <w:sz w:val="24"/>
        </w:rPr>
        <w:t>探求较之博弈理论更具现实性和应用性的主题思想。</w:t>
      </w:r>
      <w:r w:rsidR="005B3D7F">
        <w:rPr>
          <w:rFonts w:ascii="宋体" w:eastAsia="宋体" w:hAnsi="宋体" w:hint="eastAsia"/>
          <w:sz w:val="24"/>
        </w:rPr>
        <w:t>尝试以现代科学视角重新疏解《孙子兵法》，为其现代化研究工作的进一步扩展尽绵薄之力。</w:t>
      </w:r>
    </w:p>
    <w:p w:rsidR="003521F0" w:rsidRDefault="00F77B61" w:rsidP="00F77B61">
      <w:pPr>
        <w:pStyle w:val="3"/>
      </w:pPr>
      <w:bookmarkStart w:id="5" w:name="_Toc7372775"/>
      <w:r>
        <w:rPr>
          <w:rFonts w:hint="eastAsia"/>
        </w:rPr>
        <w:t>一、显性的相似模式——</w:t>
      </w:r>
      <w:r w:rsidR="003521F0" w:rsidRPr="00905DA8">
        <w:rPr>
          <w:rFonts w:hint="eastAsia"/>
        </w:rPr>
        <w:t>博弈类型</w:t>
      </w:r>
      <w:r w:rsidR="00834707">
        <w:rPr>
          <w:rFonts w:hint="eastAsia"/>
        </w:rPr>
        <w:t>表现</w:t>
      </w:r>
      <w:bookmarkEnd w:id="5"/>
    </w:p>
    <w:p w:rsidR="00F63422" w:rsidRPr="00D04614" w:rsidRDefault="00D04614" w:rsidP="00D04614">
      <w:pPr>
        <w:pStyle w:val="a3"/>
        <w:snapToGrid w:val="0"/>
        <w:spacing w:line="360" w:lineRule="auto"/>
        <w:ind w:firstLine="480"/>
        <w:rPr>
          <w:rFonts w:ascii="宋体" w:eastAsia="宋体" w:hAnsi="宋体"/>
          <w:sz w:val="24"/>
        </w:rPr>
      </w:pPr>
      <w:r w:rsidRPr="00D04614">
        <w:rPr>
          <w:rFonts w:ascii="宋体" w:eastAsia="宋体" w:hAnsi="宋体" w:hint="eastAsia"/>
          <w:sz w:val="24"/>
        </w:rPr>
        <w:t>博弈</w:t>
      </w:r>
      <w:r>
        <w:rPr>
          <w:rFonts w:ascii="宋体" w:eastAsia="宋体" w:hAnsi="宋体" w:hint="eastAsia"/>
          <w:sz w:val="24"/>
        </w:rPr>
        <w:t>思想在西方能够形成理论体系，形式化</w:t>
      </w:r>
      <w:r w:rsidR="00E65AA9">
        <w:rPr>
          <w:rFonts w:ascii="宋体" w:eastAsia="宋体" w:hAnsi="宋体" w:hint="eastAsia"/>
          <w:sz w:val="24"/>
        </w:rPr>
        <w:t>功不可没，其以</w:t>
      </w:r>
      <w:r w:rsidR="00223908">
        <w:rPr>
          <w:rFonts w:ascii="宋体" w:eastAsia="宋体" w:hAnsi="宋体" w:hint="eastAsia"/>
          <w:sz w:val="24"/>
        </w:rPr>
        <w:t>简洁的语词，严整的格式，</w:t>
      </w:r>
      <w:r w:rsidR="00257425">
        <w:rPr>
          <w:rFonts w:ascii="宋体" w:eastAsia="宋体" w:hAnsi="宋体" w:hint="eastAsia"/>
          <w:sz w:val="24"/>
        </w:rPr>
        <w:t>连</w:t>
      </w:r>
      <w:r w:rsidR="00223908">
        <w:rPr>
          <w:rFonts w:ascii="宋体" w:eastAsia="宋体" w:hAnsi="宋体" w:hint="eastAsia"/>
          <w:sz w:val="24"/>
        </w:rPr>
        <w:t>贯</w:t>
      </w:r>
      <w:r w:rsidR="00E65AA9">
        <w:rPr>
          <w:rFonts w:ascii="宋体" w:eastAsia="宋体" w:hAnsi="宋体" w:hint="eastAsia"/>
          <w:sz w:val="24"/>
        </w:rPr>
        <w:t>的脉络，</w:t>
      </w:r>
      <w:r w:rsidR="00223908">
        <w:rPr>
          <w:rFonts w:ascii="宋体" w:eastAsia="宋体" w:hAnsi="宋体" w:hint="eastAsia"/>
          <w:sz w:val="24"/>
        </w:rPr>
        <w:t>将</w:t>
      </w:r>
      <w:r w:rsidR="00E65AA9">
        <w:rPr>
          <w:rFonts w:ascii="宋体" w:eastAsia="宋体" w:hAnsi="宋体" w:hint="eastAsia"/>
          <w:sz w:val="24"/>
        </w:rPr>
        <w:t>概念</w:t>
      </w:r>
      <w:r w:rsidR="00223908">
        <w:rPr>
          <w:rFonts w:ascii="宋体" w:eastAsia="宋体" w:hAnsi="宋体" w:hint="eastAsia"/>
          <w:sz w:val="24"/>
        </w:rPr>
        <w:t>、命题与推理论证</w:t>
      </w:r>
      <w:r w:rsidR="00E65AA9">
        <w:rPr>
          <w:rFonts w:ascii="宋体" w:eastAsia="宋体" w:hAnsi="宋体" w:hint="eastAsia"/>
          <w:sz w:val="24"/>
        </w:rPr>
        <w:t>更为清晰</w:t>
      </w:r>
      <w:r w:rsidR="00223908">
        <w:rPr>
          <w:rFonts w:ascii="宋体" w:eastAsia="宋体" w:hAnsi="宋体" w:hint="eastAsia"/>
          <w:sz w:val="24"/>
        </w:rPr>
        <w:t>地</w:t>
      </w:r>
      <w:r w:rsidR="00E65AA9">
        <w:rPr>
          <w:rFonts w:ascii="宋体" w:eastAsia="宋体" w:hAnsi="宋体" w:hint="eastAsia"/>
          <w:sz w:val="24"/>
        </w:rPr>
        <w:t>表</w:t>
      </w:r>
      <w:r w:rsidR="00AC5001">
        <w:rPr>
          <w:rFonts w:ascii="宋体" w:eastAsia="宋体" w:hAnsi="宋体" w:hint="eastAsia"/>
          <w:sz w:val="24"/>
        </w:rPr>
        <w:t>述</w:t>
      </w:r>
      <w:r w:rsidR="00223908">
        <w:rPr>
          <w:rFonts w:ascii="宋体" w:eastAsia="宋体" w:hAnsi="宋体" w:hint="eastAsia"/>
          <w:sz w:val="24"/>
        </w:rPr>
        <w:t>。</w:t>
      </w:r>
      <w:r w:rsidR="00B5189B">
        <w:rPr>
          <w:rFonts w:ascii="宋体" w:eastAsia="宋体" w:hAnsi="宋体" w:hint="eastAsia"/>
          <w:sz w:val="24"/>
        </w:rPr>
        <w:t>在两种不同的语言和思维体系</w:t>
      </w:r>
      <w:r w:rsidR="00257425">
        <w:rPr>
          <w:rFonts w:ascii="宋体" w:eastAsia="宋体" w:hAnsi="宋体" w:hint="eastAsia"/>
          <w:sz w:val="24"/>
        </w:rPr>
        <w:t>之间</w:t>
      </w:r>
      <w:r w:rsidR="0000304B">
        <w:rPr>
          <w:rFonts w:ascii="宋体" w:eastAsia="宋体" w:hAnsi="宋体" w:hint="eastAsia"/>
          <w:sz w:val="24"/>
        </w:rPr>
        <w:t>发现相似点</w:t>
      </w:r>
      <w:r w:rsidR="00257425">
        <w:rPr>
          <w:rFonts w:ascii="宋体" w:eastAsia="宋体" w:hAnsi="宋体" w:hint="eastAsia"/>
          <w:sz w:val="24"/>
        </w:rPr>
        <w:t>，</w:t>
      </w:r>
      <w:r w:rsidR="0000304B">
        <w:rPr>
          <w:rFonts w:ascii="宋体" w:eastAsia="宋体" w:hAnsi="宋体" w:hint="eastAsia"/>
          <w:sz w:val="24"/>
        </w:rPr>
        <w:t>最直观的也许就是模式上的一致性。</w:t>
      </w:r>
      <w:r w:rsidR="00D57BF0">
        <w:rPr>
          <w:rFonts w:ascii="宋体" w:eastAsia="宋体" w:hAnsi="宋体" w:hint="eastAsia"/>
          <w:sz w:val="24"/>
        </w:rPr>
        <w:t>博弈论</w:t>
      </w:r>
      <w:r w:rsidR="00EF06B7">
        <w:rPr>
          <w:rFonts w:ascii="宋体" w:eastAsia="宋体" w:hAnsi="宋体" w:hint="eastAsia"/>
          <w:sz w:val="24"/>
        </w:rPr>
        <w:t>以</w:t>
      </w:r>
      <w:r w:rsidR="00D57BF0">
        <w:rPr>
          <w:rFonts w:ascii="宋体" w:eastAsia="宋体" w:hAnsi="宋体" w:hint="eastAsia"/>
          <w:sz w:val="24"/>
        </w:rPr>
        <w:t>参与者数量、行动次序、信息组成和</w:t>
      </w:r>
      <w:r w:rsidR="000F1AD0">
        <w:rPr>
          <w:rFonts w:ascii="宋体" w:eastAsia="宋体" w:hAnsi="宋体" w:hint="eastAsia"/>
          <w:sz w:val="24"/>
        </w:rPr>
        <w:t>得益情况等</w:t>
      </w:r>
      <w:r w:rsidR="00EF06B7">
        <w:rPr>
          <w:rFonts w:ascii="宋体" w:eastAsia="宋体" w:hAnsi="宋体" w:hint="eastAsia"/>
          <w:sz w:val="24"/>
        </w:rPr>
        <w:t>作为划分尺度，</w:t>
      </w:r>
      <w:r w:rsidR="00D95E12">
        <w:rPr>
          <w:rFonts w:ascii="宋体" w:eastAsia="宋体" w:hAnsi="宋体" w:hint="eastAsia"/>
          <w:sz w:val="24"/>
        </w:rPr>
        <w:t>区别和总结</w:t>
      </w:r>
      <w:r w:rsidR="00EF06B7">
        <w:rPr>
          <w:rFonts w:ascii="宋体" w:eastAsia="宋体" w:hAnsi="宋体" w:hint="eastAsia"/>
          <w:sz w:val="24"/>
        </w:rPr>
        <w:t>了不同的博弈类型</w:t>
      </w:r>
      <w:r w:rsidR="00D95939">
        <w:rPr>
          <w:rStyle w:val="a8"/>
          <w:rFonts w:ascii="宋体" w:eastAsia="宋体" w:hAnsi="宋体"/>
          <w:sz w:val="24"/>
        </w:rPr>
        <w:footnoteReference w:id="7"/>
      </w:r>
      <w:r w:rsidR="00EF06B7">
        <w:rPr>
          <w:rFonts w:ascii="宋体" w:eastAsia="宋体" w:hAnsi="宋体" w:hint="eastAsia"/>
          <w:sz w:val="24"/>
        </w:rPr>
        <w:t>。</w:t>
      </w:r>
      <w:r w:rsidR="00D95E12">
        <w:rPr>
          <w:rFonts w:ascii="宋体" w:eastAsia="宋体" w:hAnsi="宋体" w:hint="eastAsia"/>
          <w:sz w:val="24"/>
        </w:rPr>
        <w:t>而这些博弈类型</w:t>
      </w:r>
      <w:r w:rsidR="00B45B86">
        <w:rPr>
          <w:rFonts w:ascii="宋体" w:eastAsia="宋体" w:hAnsi="宋体" w:hint="eastAsia"/>
          <w:sz w:val="24"/>
        </w:rPr>
        <w:t>，</w:t>
      </w:r>
      <w:r w:rsidR="00D95E12">
        <w:rPr>
          <w:rFonts w:ascii="宋体" w:eastAsia="宋体" w:hAnsi="宋体" w:hint="eastAsia"/>
          <w:sz w:val="24"/>
        </w:rPr>
        <w:t>似乎都能在《孙子兵法》中</w:t>
      </w:r>
      <w:r w:rsidR="00B45B86">
        <w:rPr>
          <w:rFonts w:ascii="宋体" w:eastAsia="宋体" w:hAnsi="宋体" w:hint="eastAsia"/>
          <w:sz w:val="24"/>
        </w:rPr>
        <w:t>，</w:t>
      </w:r>
      <w:r w:rsidR="00D95E12">
        <w:rPr>
          <w:rFonts w:ascii="宋体" w:eastAsia="宋体" w:hAnsi="宋体" w:hint="eastAsia"/>
          <w:sz w:val="24"/>
        </w:rPr>
        <w:t>找到原形</w:t>
      </w:r>
      <w:r w:rsidR="00B56BC5">
        <w:rPr>
          <w:rStyle w:val="a8"/>
          <w:rFonts w:ascii="宋体" w:eastAsia="宋体" w:hAnsi="宋体"/>
          <w:sz w:val="24"/>
        </w:rPr>
        <w:footnoteReference w:id="8"/>
      </w:r>
      <w:r w:rsidR="00D95E12">
        <w:rPr>
          <w:rFonts w:ascii="宋体" w:eastAsia="宋体" w:hAnsi="宋体" w:hint="eastAsia"/>
          <w:sz w:val="24"/>
        </w:rPr>
        <w:t>。</w:t>
      </w:r>
    </w:p>
    <w:p w:rsidR="003521F0" w:rsidRPr="001002B5" w:rsidRDefault="00F77B61" w:rsidP="00F77B61">
      <w:pPr>
        <w:pStyle w:val="ae"/>
      </w:pPr>
      <w:bookmarkStart w:id="6" w:name="_Toc7372776"/>
      <w:r>
        <w:rPr>
          <w:rFonts w:hint="eastAsia"/>
        </w:rPr>
        <w:t>（一）</w:t>
      </w:r>
      <w:r w:rsidR="003521F0" w:rsidRPr="001002B5">
        <w:rPr>
          <w:rFonts w:hint="eastAsia"/>
        </w:rPr>
        <w:t>博弈参与</w:t>
      </w:r>
      <w:bookmarkEnd w:id="6"/>
    </w:p>
    <w:p w:rsidR="00306723" w:rsidRPr="00306723" w:rsidRDefault="00A95832" w:rsidP="001002B5">
      <w:pPr>
        <w:pStyle w:val="a3"/>
        <w:snapToGrid w:val="0"/>
        <w:spacing w:line="360" w:lineRule="auto"/>
        <w:ind w:firstLine="480"/>
        <w:rPr>
          <w:rFonts w:ascii="宋体" w:eastAsia="宋体" w:hAnsi="宋体"/>
          <w:sz w:val="24"/>
        </w:rPr>
      </w:pPr>
      <w:r>
        <w:rPr>
          <w:rFonts w:ascii="宋体" w:eastAsia="宋体" w:hAnsi="宋体" w:hint="eastAsia"/>
          <w:sz w:val="24"/>
        </w:rPr>
        <w:t>对立的参与者是构成博弈的必要条件，</w:t>
      </w:r>
      <w:r w:rsidR="00306723">
        <w:rPr>
          <w:rFonts w:ascii="宋体" w:eastAsia="宋体" w:hAnsi="宋体" w:hint="eastAsia"/>
          <w:sz w:val="24"/>
        </w:rPr>
        <w:t>博弈论中</w:t>
      </w:r>
      <w:r w:rsidR="00E6164A">
        <w:rPr>
          <w:rFonts w:ascii="宋体" w:eastAsia="宋体" w:hAnsi="宋体" w:hint="eastAsia"/>
          <w:sz w:val="24"/>
        </w:rPr>
        <w:t>多</w:t>
      </w:r>
      <w:r w:rsidR="00306723">
        <w:rPr>
          <w:rFonts w:ascii="宋体" w:eastAsia="宋体" w:hAnsi="宋体" w:hint="eastAsia"/>
          <w:sz w:val="24"/>
        </w:rPr>
        <w:t>以个人为基本单位进行参与者数量的衡量，</w:t>
      </w:r>
      <w:r w:rsidR="00E6164A">
        <w:rPr>
          <w:rFonts w:ascii="宋体" w:eastAsia="宋体" w:hAnsi="宋体" w:hint="eastAsia"/>
          <w:sz w:val="24"/>
        </w:rPr>
        <w:t>是简化问题、抽象理论所必需。而</w:t>
      </w:r>
      <w:r w:rsidR="0063591D">
        <w:rPr>
          <w:rFonts w:ascii="宋体" w:eastAsia="宋体" w:hAnsi="宋体" w:hint="eastAsia"/>
          <w:sz w:val="24"/>
        </w:rPr>
        <w:t>富含</w:t>
      </w:r>
      <w:r w:rsidR="006A3D5E">
        <w:rPr>
          <w:rFonts w:ascii="宋体" w:eastAsia="宋体" w:hAnsi="宋体" w:hint="eastAsia"/>
          <w:sz w:val="24"/>
        </w:rPr>
        <w:t>军事战略的</w:t>
      </w:r>
      <w:r w:rsidR="00E6164A">
        <w:rPr>
          <w:rFonts w:ascii="宋体" w:eastAsia="宋体" w:hAnsi="宋体" w:hint="eastAsia"/>
          <w:sz w:val="24"/>
        </w:rPr>
        <w:t>《孙子兵法》</w:t>
      </w:r>
      <w:r w:rsidR="006A3D5E">
        <w:rPr>
          <w:rFonts w:ascii="宋体" w:eastAsia="宋体" w:hAnsi="宋体" w:hint="eastAsia"/>
          <w:sz w:val="24"/>
        </w:rPr>
        <w:t>，呈现的是国家作为基础单元处于博弈关系之中的行为选择</w:t>
      </w:r>
      <w:r w:rsidR="00B57FB6">
        <w:rPr>
          <w:rFonts w:ascii="宋体" w:eastAsia="宋体" w:hAnsi="宋体" w:hint="eastAsia"/>
          <w:sz w:val="24"/>
        </w:rPr>
        <w:t>。单位个体的同等内涵便提供了相同的划分</w:t>
      </w:r>
      <w:r w:rsidR="004811AE">
        <w:rPr>
          <w:rFonts w:ascii="宋体" w:eastAsia="宋体" w:hAnsi="宋体" w:hint="eastAsia"/>
          <w:sz w:val="24"/>
        </w:rPr>
        <w:t>参照。</w:t>
      </w:r>
    </w:p>
    <w:p w:rsidR="003521F0" w:rsidRPr="00F77B61" w:rsidRDefault="00F77B61" w:rsidP="00F77B61">
      <w:pPr>
        <w:pStyle w:val="4"/>
        <w:ind w:firstLine="480"/>
      </w:pPr>
      <w:bookmarkStart w:id="7" w:name="_Toc7372777"/>
      <w:r w:rsidRPr="00F77B61">
        <w:rPr>
          <w:rFonts w:hint="eastAsia"/>
        </w:rPr>
        <w:lastRenderedPageBreak/>
        <w:t>1</w:t>
      </w:r>
      <w:r w:rsidRPr="00F77B61">
        <w:t>.</w:t>
      </w:r>
      <w:r w:rsidR="001A203B">
        <w:rPr>
          <w:rFonts w:hint="eastAsia"/>
        </w:rPr>
        <w:t>自我充实的</w:t>
      </w:r>
      <w:r w:rsidR="003521F0" w:rsidRPr="00F77B61">
        <w:rPr>
          <w:rFonts w:hint="eastAsia"/>
        </w:rPr>
        <w:t>单方博弈</w:t>
      </w:r>
      <w:bookmarkEnd w:id="7"/>
    </w:p>
    <w:p w:rsidR="00392F62" w:rsidRDefault="004541F2" w:rsidP="000C2AFB">
      <w:pPr>
        <w:pStyle w:val="a3"/>
        <w:snapToGrid w:val="0"/>
        <w:spacing w:line="360" w:lineRule="auto"/>
        <w:ind w:firstLine="480"/>
        <w:rPr>
          <w:rFonts w:ascii="宋体" w:eastAsia="宋体" w:hAnsi="宋体"/>
          <w:sz w:val="24"/>
        </w:rPr>
      </w:pPr>
      <w:r w:rsidRPr="004541F2">
        <w:rPr>
          <w:rFonts w:ascii="宋体" w:eastAsia="宋体" w:hAnsi="宋体" w:hint="eastAsia"/>
          <w:sz w:val="24"/>
        </w:rPr>
        <w:t>单方</w:t>
      </w:r>
      <w:r>
        <w:rPr>
          <w:rFonts w:ascii="宋体" w:eastAsia="宋体" w:hAnsi="宋体" w:hint="eastAsia"/>
          <w:sz w:val="24"/>
        </w:rPr>
        <w:t>博弈指的是参与者只有一个的博弈，</w:t>
      </w:r>
      <w:r w:rsidR="00784E4F">
        <w:rPr>
          <w:rFonts w:ascii="宋体" w:eastAsia="宋体" w:hAnsi="宋体" w:hint="eastAsia"/>
          <w:sz w:val="24"/>
        </w:rPr>
        <w:t>其面对的是</w:t>
      </w:r>
      <w:r w:rsidR="001002B5">
        <w:rPr>
          <w:rFonts w:ascii="宋体" w:eastAsia="宋体" w:hAnsi="宋体" w:hint="eastAsia"/>
          <w:sz w:val="24"/>
        </w:rPr>
        <w:t>未知</w:t>
      </w:r>
      <w:r w:rsidR="00784E4F">
        <w:rPr>
          <w:rFonts w:ascii="宋体" w:eastAsia="宋体" w:hAnsi="宋体" w:hint="eastAsia"/>
          <w:sz w:val="24"/>
        </w:rPr>
        <w:t>风险，</w:t>
      </w:r>
      <w:r>
        <w:rPr>
          <w:rFonts w:ascii="宋体" w:eastAsia="宋体" w:hAnsi="宋体" w:hint="eastAsia"/>
          <w:sz w:val="24"/>
        </w:rPr>
        <w:t>目标是决策最优化</w:t>
      </w:r>
      <w:r w:rsidR="00E21262">
        <w:rPr>
          <w:rStyle w:val="a8"/>
          <w:rFonts w:ascii="宋体" w:eastAsia="宋体" w:hAnsi="宋体"/>
          <w:sz w:val="24"/>
        </w:rPr>
        <w:footnoteReference w:id="9"/>
      </w:r>
      <w:r>
        <w:rPr>
          <w:rFonts w:ascii="宋体" w:eastAsia="宋体" w:hAnsi="宋体" w:hint="eastAsia"/>
          <w:sz w:val="24"/>
        </w:rPr>
        <w:t>。</w:t>
      </w:r>
      <w:r w:rsidR="00784E4F">
        <w:rPr>
          <w:rFonts w:ascii="宋体" w:eastAsia="宋体" w:hAnsi="宋体" w:hint="eastAsia"/>
          <w:sz w:val="24"/>
        </w:rPr>
        <w:t>“它面临的问题是不存在固定的博弈对手，对手可能是自然环境、政策环境，也可能是一个组织或个体，这是一个不确定的因素。风险是肯定存在的，至于它什么时候到来，以什么方式，作用于什么地方，是不确定的。</w:t>
      </w:r>
      <w:r w:rsidR="005814E3">
        <w:rPr>
          <w:rFonts w:ascii="宋体" w:eastAsia="宋体" w:hAnsi="宋体" w:hint="eastAsia"/>
          <w:sz w:val="24"/>
        </w:rPr>
        <w:t>”</w:t>
      </w:r>
      <w:r w:rsidR="00B627A5">
        <w:rPr>
          <w:rStyle w:val="a8"/>
          <w:rFonts w:ascii="宋体" w:eastAsia="宋体" w:hAnsi="宋体"/>
          <w:sz w:val="24"/>
        </w:rPr>
        <w:footnoteReference w:id="10"/>
      </w:r>
      <w:r w:rsidR="00B15061">
        <w:rPr>
          <w:rFonts w:ascii="宋体" w:eastAsia="宋体" w:hAnsi="宋体" w:hint="eastAsia"/>
          <w:sz w:val="24"/>
        </w:rPr>
        <w:t>一个具备忧患意识的国家如何</w:t>
      </w:r>
      <w:r w:rsidR="00523138">
        <w:rPr>
          <w:rFonts w:ascii="宋体" w:eastAsia="宋体" w:hAnsi="宋体" w:hint="eastAsia"/>
          <w:sz w:val="24"/>
        </w:rPr>
        <w:t>在未战之时</w:t>
      </w:r>
      <w:r w:rsidR="000E20F2">
        <w:rPr>
          <w:rFonts w:ascii="宋体" w:eastAsia="宋体" w:hAnsi="宋体" w:hint="eastAsia"/>
          <w:sz w:val="24"/>
        </w:rPr>
        <w:t>以最高标准挑战自我，以最大限度扩充实力，便是《孙子兵法》中的单方博弈。</w:t>
      </w:r>
    </w:p>
    <w:p w:rsidR="000C2AFB" w:rsidRPr="000C2AFB" w:rsidRDefault="000C2AFB" w:rsidP="000C2AFB">
      <w:pPr>
        <w:pStyle w:val="a3"/>
        <w:snapToGrid w:val="0"/>
        <w:spacing w:line="360" w:lineRule="auto"/>
        <w:ind w:firstLine="480"/>
        <w:rPr>
          <w:rFonts w:ascii="宋体" w:eastAsia="宋体" w:hAnsi="宋体"/>
          <w:sz w:val="24"/>
        </w:rPr>
      </w:pPr>
      <w:r>
        <w:rPr>
          <w:rFonts w:ascii="宋体" w:eastAsia="宋体" w:hAnsi="宋体" w:hint="eastAsia"/>
          <w:sz w:val="24"/>
        </w:rPr>
        <w:t>《</w:t>
      </w:r>
      <w:r w:rsidR="00721F26">
        <w:rPr>
          <w:rFonts w:ascii="宋体" w:eastAsia="宋体" w:hAnsi="宋体" w:hint="eastAsia"/>
          <w:sz w:val="24"/>
        </w:rPr>
        <w:t>形篇</w:t>
      </w:r>
      <w:r>
        <w:rPr>
          <w:rFonts w:ascii="宋体" w:eastAsia="宋体" w:hAnsi="宋体" w:hint="eastAsia"/>
          <w:sz w:val="24"/>
        </w:rPr>
        <w:t>》</w:t>
      </w:r>
      <w:r w:rsidR="00ED345A">
        <w:rPr>
          <w:rFonts w:ascii="宋体" w:eastAsia="宋体" w:hAnsi="宋体" w:hint="eastAsia"/>
          <w:sz w:val="24"/>
        </w:rPr>
        <w:t>开篇立言</w:t>
      </w:r>
      <w:r w:rsidR="00721F26">
        <w:rPr>
          <w:rFonts w:ascii="宋体" w:eastAsia="宋体" w:hAnsi="宋体" w:hint="eastAsia"/>
          <w:sz w:val="24"/>
        </w:rPr>
        <w:t>“</w:t>
      </w:r>
      <w:r w:rsidR="00ED345A">
        <w:rPr>
          <w:rFonts w:ascii="宋体" w:eastAsia="宋体" w:hAnsi="宋体" w:hint="eastAsia"/>
          <w:sz w:val="24"/>
        </w:rPr>
        <w:t>昔之善战者，</w:t>
      </w:r>
      <w:r w:rsidR="00721F26">
        <w:rPr>
          <w:rFonts w:ascii="宋体" w:eastAsia="宋体" w:hAnsi="宋体" w:hint="eastAsia"/>
          <w:sz w:val="24"/>
        </w:rPr>
        <w:t>先为不可胜，以待敌之可胜”</w:t>
      </w:r>
      <w:r w:rsidR="00ED345A">
        <w:rPr>
          <w:rFonts w:ascii="宋体" w:eastAsia="宋体" w:hAnsi="宋体" w:hint="eastAsia"/>
          <w:sz w:val="24"/>
        </w:rPr>
        <w:t>，善于作战的人，总会主动创造不可以被战胜的条件，然后才等待敌方可以被战胜的时机。</w:t>
      </w:r>
      <w:r w:rsidR="002F3C45">
        <w:rPr>
          <w:rFonts w:ascii="宋体" w:eastAsia="宋体" w:hAnsi="宋体" w:hint="eastAsia"/>
          <w:sz w:val="24"/>
        </w:rPr>
        <w:t>中篇</w:t>
      </w:r>
      <w:r w:rsidR="00E3695E">
        <w:rPr>
          <w:rFonts w:ascii="宋体" w:eastAsia="宋体" w:hAnsi="宋体" w:hint="eastAsia"/>
          <w:sz w:val="24"/>
        </w:rPr>
        <w:t>强调</w:t>
      </w:r>
      <w:r w:rsidR="002F3C45">
        <w:rPr>
          <w:rFonts w:ascii="宋体" w:eastAsia="宋体" w:hAnsi="宋体" w:hint="eastAsia"/>
          <w:sz w:val="24"/>
        </w:rPr>
        <w:t>“胜兵先胜而后</w:t>
      </w:r>
      <w:r w:rsidR="004C25A1">
        <w:rPr>
          <w:rFonts w:ascii="宋体" w:eastAsia="宋体" w:hAnsi="宋体" w:hint="eastAsia"/>
          <w:sz w:val="24"/>
        </w:rPr>
        <w:t>求</w:t>
      </w:r>
      <w:r w:rsidR="002F3C45">
        <w:rPr>
          <w:rFonts w:ascii="宋体" w:eastAsia="宋体" w:hAnsi="宋体" w:hint="eastAsia"/>
          <w:sz w:val="24"/>
        </w:rPr>
        <w:t>战，败兵先战而后</w:t>
      </w:r>
      <w:r w:rsidR="009F0414">
        <w:rPr>
          <w:rFonts w:ascii="宋体" w:eastAsia="宋体" w:hAnsi="宋体" w:hint="eastAsia"/>
          <w:sz w:val="24"/>
        </w:rPr>
        <w:t>求</w:t>
      </w:r>
      <w:r w:rsidR="002F3C45">
        <w:rPr>
          <w:rFonts w:ascii="宋体" w:eastAsia="宋体" w:hAnsi="宋体" w:hint="eastAsia"/>
          <w:sz w:val="24"/>
        </w:rPr>
        <w:t>胜”，胜利的军队总是先为自己创造获胜的条件才去战斗，而失败的军队往往在开战之后才</w:t>
      </w:r>
      <w:r w:rsidR="00E3695E">
        <w:rPr>
          <w:rFonts w:ascii="宋体" w:eastAsia="宋体" w:hAnsi="宋体" w:hint="eastAsia"/>
          <w:sz w:val="24"/>
        </w:rPr>
        <w:t>设法取胜。后篇细化“兵法：一曰度，二曰量，三曰数，四曰称，五曰胜”，从土地面积、物产资源、兵员众寡</w:t>
      </w:r>
      <w:r w:rsidR="006A0136">
        <w:rPr>
          <w:rFonts w:ascii="宋体" w:eastAsia="宋体" w:hAnsi="宋体" w:hint="eastAsia"/>
          <w:sz w:val="24"/>
        </w:rPr>
        <w:t>提出形成</w:t>
      </w:r>
      <w:r w:rsidR="00E3695E">
        <w:rPr>
          <w:rFonts w:ascii="宋体" w:eastAsia="宋体" w:hAnsi="宋体" w:hint="eastAsia"/>
          <w:sz w:val="24"/>
        </w:rPr>
        <w:t>军力</w:t>
      </w:r>
      <w:r w:rsidR="006A0136">
        <w:rPr>
          <w:rFonts w:ascii="宋体" w:eastAsia="宋体" w:hAnsi="宋体" w:hint="eastAsia"/>
          <w:sz w:val="24"/>
        </w:rPr>
        <w:t>差距的</w:t>
      </w:r>
      <w:r w:rsidR="009C64E1">
        <w:rPr>
          <w:rFonts w:ascii="宋体" w:eastAsia="宋体" w:hAnsi="宋体" w:hint="eastAsia"/>
          <w:sz w:val="24"/>
        </w:rPr>
        <w:t>三个</w:t>
      </w:r>
      <w:r w:rsidR="006A0136">
        <w:rPr>
          <w:rFonts w:ascii="宋体" w:eastAsia="宋体" w:hAnsi="宋体" w:hint="eastAsia"/>
          <w:sz w:val="24"/>
        </w:rPr>
        <w:t>方面</w:t>
      </w:r>
      <w:r w:rsidR="009C64E1">
        <w:rPr>
          <w:rFonts w:ascii="宋体" w:eastAsia="宋体" w:hAnsi="宋体" w:hint="eastAsia"/>
          <w:sz w:val="24"/>
        </w:rPr>
        <w:t>及其对</w:t>
      </w:r>
      <w:r w:rsidR="00E3695E">
        <w:rPr>
          <w:rFonts w:ascii="宋体" w:eastAsia="宋体" w:hAnsi="宋体" w:hint="eastAsia"/>
          <w:sz w:val="24"/>
        </w:rPr>
        <w:t>胜负优劣</w:t>
      </w:r>
      <w:r w:rsidR="009C64E1">
        <w:rPr>
          <w:rFonts w:ascii="宋体" w:eastAsia="宋体" w:hAnsi="宋体" w:hint="eastAsia"/>
          <w:sz w:val="24"/>
        </w:rPr>
        <w:t>的基础作用，此三者同时也是强军建设的</w:t>
      </w:r>
      <w:r w:rsidR="00C53592">
        <w:rPr>
          <w:rFonts w:ascii="宋体" w:eastAsia="宋体" w:hAnsi="宋体" w:hint="eastAsia"/>
          <w:sz w:val="24"/>
        </w:rPr>
        <w:t>具体</w:t>
      </w:r>
      <w:r w:rsidR="009C64E1">
        <w:rPr>
          <w:rFonts w:ascii="宋体" w:eastAsia="宋体" w:hAnsi="宋体" w:hint="eastAsia"/>
          <w:sz w:val="24"/>
        </w:rPr>
        <w:t>方向。</w:t>
      </w:r>
      <w:r w:rsidR="00E953AE">
        <w:rPr>
          <w:rFonts w:ascii="宋体" w:eastAsia="宋体" w:hAnsi="宋体" w:hint="eastAsia"/>
          <w:sz w:val="24"/>
        </w:rPr>
        <w:t>孙子的单方博弈，是</w:t>
      </w:r>
      <w:r w:rsidR="001E7A1E">
        <w:rPr>
          <w:rFonts w:ascii="宋体" w:eastAsia="宋体" w:hAnsi="宋体" w:hint="eastAsia"/>
          <w:sz w:val="24"/>
        </w:rPr>
        <w:t>“</w:t>
      </w:r>
      <w:r w:rsidR="00C53592">
        <w:rPr>
          <w:rFonts w:ascii="宋体" w:eastAsia="宋体" w:hAnsi="宋体" w:hint="eastAsia"/>
          <w:sz w:val="24"/>
        </w:rPr>
        <w:t>胜可知而不可为</w:t>
      </w:r>
      <w:r w:rsidR="001E7A1E">
        <w:rPr>
          <w:rFonts w:ascii="宋体" w:eastAsia="宋体" w:hAnsi="宋体" w:hint="eastAsia"/>
          <w:sz w:val="24"/>
        </w:rPr>
        <w:t>”</w:t>
      </w:r>
      <w:r w:rsidR="00300A7B">
        <w:rPr>
          <w:rStyle w:val="a8"/>
          <w:rFonts w:ascii="宋体" w:eastAsia="宋体" w:hAnsi="宋体"/>
          <w:sz w:val="24"/>
        </w:rPr>
        <w:footnoteReference w:id="11"/>
      </w:r>
      <w:r w:rsidR="00C53592">
        <w:rPr>
          <w:rFonts w:ascii="宋体" w:eastAsia="宋体" w:hAnsi="宋体" w:hint="eastAsia"/>
          <w:sz w:val="24"/>
        </w:rPr>
        <w:t>，</w:t>
      </w:r>
      <w:r w:rsidR="0011323A">
        <w:rPr>
          <w:rFonts w:ascii="宋体" w:eastAsia="宋体" w:hAnsi="宋体" w:hint="eastAsia"/>
          <w:sz w:val="24"/>
        </w:rPr>
        <w:t>是哪怕</w:t>
      </w:r>
      <w:r w:rsidR="00C53592">
        <w:rPr>
          <w:rFonts w:ascii="宋体" w:eastAsia="宋体" w:hAnsi="宋体" w:hint="eastAsia"/>
          <w:sz w:val="24"/>
        </w:rPr>
        <w:t>敌方的情况不可控</w:t>
      </w:r>
      <w:r w:rsidR="0011323A">
        <w:rPr>
          <w:rFonts w:ascii="宋体" w:eastAsia="宋体" w:hAnsi="宋体" w:hint="eastAsia"/>
          <w:sz w:val="24"/>
        </w:rPr>
        <w:t>，也要率先</w:t>
      </w:r>
      <w:r w:rsidR="000100BF">
        <w:rPr>
          <w:rFonts w:ascii="宋体" w:eastAsia="宋体" w:hAnsi="宋体" w:hint="eastAsia"/>
          <w:sz w:val="24"/>
        </w:rPr>
        <w:t>准备，</w:t>
      </w:r>
      <w:r w:rsidR="00E953AE">
        <w:rPr>
          <w:rFonts w:ascii="宋体" w:eastAsia="宋体" w:hAnsi="宋体" w:hint="eastAsia"/>
          <w:sz w:val="24"/>
        </w:rPr>
        <w:t>追求所措必胜，攀登不败之地。</w:t>
      </w:r>
    </w:p>
    <w:p w:rsidR="003521F0" w:rsidRDefault="002458BF" w:rsidP="002458BF">
      <w:pPr>
        <w:pStyle w:val="4"/>
        <w:ind w:firstLine="480"/>
      </w:pPr>
      <w:bookmarkStart w:id="8" w:name="_Toc7372778"/>
      <w:r>
        <w:rPr>
          <w:rFonts w:hint="eastAsia"/>
        </w:rPr>
        <w:t>2</w:t>
      </w:r>
      <w:r>
        <w:t>.</w:t>
      </w:r>
      <w:r w:rsidR="001A203B">
        <w:rPr>
          <w:rFonts w:hint="eastAsia"/>
        </w:rPr>
        <w:t>积极对战的</w:t>
      </w:r>
      <w:r w:rsidR="003521F0" w:rsidRPr="001002B5">
        <w:rPr>
          <w:rFonts w:hint="eastAsia"/>
        </w:rPr>
        <w:t>双方博弈</w:t>
      </w:r>
      <w:bookmarkEnd w:id="8"/>
    </w:p>
    <w:p w:rsidR="00AC7890" w:rsidRDefault="00CA6857" w:rsidP="00851D9F">
      <w:pPr>
        <w:snapToGrid w:val="0"/>
        <w:spacing w:line="360" w:lineRule="auto"/>
        <w:ind w:firstLineChars="200" w:firstLine="480"/>
        <w:rPr>
          <w:rFonts w:ascii="宋体" w:eastAsia="宋体" w:hAnsi="宋体"/>
          <w:sz w:val="24"/>
        </w:rPr>
      </w:pPr>
      <w:r w:rsidRPr="00851D9F">
        <w:rPr>
          <w:rFonts w:ascii="宋体" w:eastAsia="宋体" w:hAnsi="宋体" w:hint="eastAsia"/>
          <w:sz w:val="24"/>
        </w:rPr>
        <w:t>双方博弈是两个参与者之间的博弈，</w:t>
      </w:r>
      <w:r w:rsidR="0030646C" w:rsidRPr="00851D9F">
        <w:rPr>
          <w:rFonts w:ascii="宋体" w:eastAsia="宋体" w:hAnsi="宋体" w:hint="eastAsia"/>
          <w:sz w:val="24"/>
        </w:rPr>
        <w:t>二者的</w:t>
      </w:r>
      <w:r w:rsidRPr="00851D9F">
        <w:rPr>
          <w:rFonts w:ascii="宋体" w:eastAsia="宋体" w:hAnsi="宋体" w:hint="eastAsia"/>
          <w:sz w:val="24"/>
        </w:rPr>
        <w:t>策略和得益相互依存</w:t>
      </w:r>
      <w:r w:rsidR="00851D9F" w:rsidRPr="00851D9F">
        <w:rPr>
          <w:rFonts w:ascii="宋体" w:eastAsia="宋体" w:hAnsi="宋体" w:hint="eastAsia"/>
          <w:sz w:val="24"/>
        </w:rPr>
        <w:t>，是博弈论中</w:t>
      </w:r>
      <w:r w:rsidR="00851D9F">
        <w:rPr>
          <w:rFonts w:ascii="宋体" w:eastAsia="宋体" w:hAnsi="宋体" w:hint="eastAsia"/>
          <w:sz w:val="24"/>
        </w:rPr>
        <w:t>最常见的形式，也是多方博弈的理论基础</w:t>
      </w:r>
      <w:r w:rsidR="00D61A58">
        <w:rPr>
          <w:rStyle w:val="a8"/>
          <w:rFonts w:ascii="宋体" w:eastAsia="宋体" w:hAnsi="宋体"/>
          <w:sz w:val="24"/>
        </w:rPr>
        <w:footnoteReference w:id="12"/>
      </w:r>
      <w:r w:rsidR="00851D9F">
        <w:rPr>
          <w:rFonts w:ascii="宋体" w:eastAsia="宋体" w:hAnsi="宋体" w:hint="eastAsia"/>
          <w:sz w:val="24"/>
        </w:rPr>
        <w:t>。</w:t>
      </w:r>
      <w:r w:rsidR="00B357E3">
        <w:rPr>
          <w:rFonts w:ascii="宋体" w:eastAsia="宋体" w:hAnsi="宋体" w:hint="eastAsia"/>
          <w:sz w:val="24"/>
        </w:rPr>
        <w:t>而战争，本就是</w:t>
      </w:r>
      <w:r w:rsidR="00D55E5E">
        <w:rPr>
          <w:rFonts w:ascii="宋体" w:eastAsia="宋体" w:hAnsi="宋体" w:hint="eastAsia"/>
          <w:sz w:val="24"/>
        </w:rPr>
        <w:t>敌我力量的对抗，</w:t>
      </w:r>
      <w:r w:rsidR="00AB4380">
        <w:rPr>
          <w:rFonts w:ascii="宋体" w:eastAsia="宋体" w:hAnsi="宋体" w:hint="eastAsia"/>
          <w:sz w:val="24"/>
        </w:rPr>
        <w:t>也</w:t>
      </w:r>
      <w:r w:rsidR="00D55E5E">
        <w:rPr>
          <w:rFonts w:ascii="宋体" w:eastAsia="宋体" w:hAnsi="宋体" w:hint="eastAsia"/>
          <w:sz w:val="24"/>
        </w:rPr>
        <w:t>是双方谋略的较量，因而，双方博弈自然是《孙子兵法》重点</w:t>
      </w:r>
      <w:r w:rsidR="00AB4380">
        <w:rPr>
          <w:rFonts w:ascii="宋体" w:eastAsia="宋体" w:hAnsi="宋体" w:hint="eastAsia"/>
          <w:sz w:val="24"/>
        </w:rPr>
        <w:t>关注</w:t>
      </w:r>
      <w:r w:rsidR="00D55E5E">
        <w:rPr>
          <w:rFonts w:ascii="宋体" w:eastAsia="宋体" w:hAnsi="宋体" w:hint="eastAsia"/>
          <w:sz w:val="24"/>
        </w:rPr>
        <w:t>的对象。</w:t>
      </w:r>
    </w:p>
    <w:p w:rsidR="00AB4380" w:rsidRPr="00AB4380" w:rsidRDefault="00963A2C" w:rsidP="00851D9F">
      <w:pPr>
        <w:snapToGrid w:val="0"/>
        <w:spacing w:line="360" w:lineRule="auto"/>
        <w:ind w:firstLineChars="200" w:firstLine="480"/>
        <w:rPr>
          <w:rFonts w:ascii="宋体" w:eastAsia="宋体" w:hAnsi="宋体"/>
          <w:sz w:val="24"/>
        </w:rPr>
      </w:pPr>
      <w:r>
        <w:rPr>
          <w:rFonts w:ascii="宋体" w:eastAsia="宋体" w:hAnsi="宋体" w:hint="eastAsia"/>
          <w:sz w:val="24"/>
        </w:rPr>
        <w:t>《</w:t>
      </w:r>
      <w:r w:rsidR="00830E54">
        <w:rPr>
          <w:rFonts w:ascii="宋体" w:eastAsia="宋体" w:hAnsi="宋体" w:hint="eastAsia"/>
          <w:sz w:val="24"/>
        </w:rPr>
        <w:t>作战</w:t>
      </w:r>
      <w:r>
        <w:rPr>
          <w:rFonts w:ascii="宋体" w:eastAsia="宋体" w:hAnsi="宋体" w:hint="eastAsia"/>
          <w:sz w:val="24"/>
        </w:rPr>
        <w:t>篇》</w:t>
      </w:r>
      <w:r w:rsidR="00C9042C">
        <w:rPr>
          <w:rFonts w:ascii="宋体" w:eastAsia="宋体" w:hAnsi="宋体" w:hint="eastAsia"/>
          <w:sz w:val="24"/>
        </w:rPr>
        <w:t>有言</w:t>
      </w:r>
      <w:r w:rsidR="00830FFF">
        <w:rPr>
          <w:rFonts w:ascii="宋体" w:eastAsia="宋体" w:hAnsi="宋体" w:hint="eastAsia"/>
          <w:sz w:val="24"/>
        </w:rPr>
        <w:t>“</w:t>
      </w:r>
      <w:r w:rsidR="00830E54">
        <w:rPr>
          <w:rFonts w:ascii="宋体" w:eastAsia="宋体" w:hAnsi="宋体" w:hint="eastAsia"/>
          <w:sz w:val="24"/>
        </w:rPr>
        <w:t>取用于国，因粮于敌</w:t>
      </w:r>
      <w:r w:rsidR="00830FFF">
        <w:rPr>
          <w:rFonts w:ascii="宋体" w:eastAsia="宋体" w:hAnsi="宋体" w:hint="eastAsia"/>
          <w:sz w:val="24"/>
        </w:rPr>
        <w:t>”</w:t>
      </w:r>
      <w:r w:rsidR="005B05A7">
        <w:rPr>
          <w:rStyle w:val="a8"/>
          <w:rFonts w:ascii="宋体" w:eastAsia="宋体" w:hAnsi="宋体"/>
          <w:sz w:val="24"/>
        </w:rPr>
        <w:footnoteReference w:id="13"/>
      </w:r>
      <w:r w:rsidR="00BE4394">
        <w:rPr>
          <w:rFonts w:ascii="宋体" w:eastAsia="宋体" w:hAnsi="宋体" w:hint="eastAsia"/>
          <w:sz w:val="24"/>
        </w:rPr>
        <w:t>，</w:t>
      </w:r>
      <w:r w:rsidR="00830E54">
        <w:rPr>
          <w:rFonts w:ascii="宋体" w:eastAsia="宋体" w:hAnsi="宋体" w:hint="eastAsia"/>
          <w:sz w:val="24"/>
        </w:rPr>
        <w:t>从国内</w:t>
      </w:r>
      <w:r w:rsidR="0096450B">
        <w:rPr>
          <w:rFonts w:ascii="宋体" w:eastAsia="宋体" w:hAnsi="宋体" w:hint="eastAsia"/>
          <w:sz w:val="24"/>
        </w:rPr>
        <w:t>拿取军事装备，到敌国进行粮食补给，</w:t>
      </w:r>
      <w:r w:rsidR="006D1C5D">
        <w:rPr>
          <w:rFonts w:ascii="宋体" w:eastAsia="宋体" w:hAnsi="宋体" w:hint="eastAsia"/>
          <w:sz w:val="24"/>
        </w:rPr>
        <w:t>示意</w:t>
      </w:r>
      <w:r w:rsidR="0096450B">
        <w:rPr>
          <w:rFonts w:ascii="宋体" w:eastAsia="宋体" w:hAnsi="宋体" w:hint="eastAsia"/>
          <w:sz w:val="24"/>
        </w:rPr>
        <w:t>转移己方困难，施加敌方压力。</w:t>
      </w:r>
      <w:r w:rsidR="00C91E4E">
        <w:rPr>
          <w:rFonts w:ascii="宋体" w:eastAsia="宋体" w:hAnsi="宋体" w:hint="eastAsia"/>
          <w:sz w:val="24"/>
        </w:rPr>
        <w:t>《虚实篇》谈及“故善战者，致人而不致于人”</w:t>
      </w:r>
      <w:r w:rsidR="00554C5B">
        <w:rPr>
          <w:rStyle w:val="a8"/>
          <w:rFonts w:ascii="宋体" w:eastAsia="宋体" w:hAnsi="宋体"/>
          <w:sz w:val="24"/>
        </w:rPr>
        <w:footnoteReference w:id="14"/>
      </w:r>
      <w:r w:rsidR="00C91E4E">
        <w:rPr>
          <w:rFonts w:ascii="宋体" w:eastAsia="宋体" w:hAnsi="宋体" w:hint="eastAsia"/>
          <w:sz w:val="24"/>
        </w:rPr>
        <w:t>，</w:t>
      </w:r>
      <w:r w:rsidR="006D1C5D">
        <w:rPr>
          <w:rFonts w:ascii="宋体" w:eastAsia="宋体" w:hAnsi="宋体" w:hint="eastAsia"/>
          <w:sz w:val="24"/>
        </w:rPr>
        <w:t>说明要</w:t>
      </w:r>
      <w:r w:rsidR="00C91E4E">
        <w:rPr>
          <w:rFonts w:ascii="宋体" w:eastAsia="宋体" w:hAnsi="宋体" w:hint="eastAsia"/>
          <w:sz w:val="24"/>
        </w:rPr>
        <w:t>调动</w:t>
      </w:r>
      <w:r w:rsidR="006D1C5D">
        <w:rPr>
          <w:rFonts w:ascii="宋体" w:eastAsia="宋体" w:hAnsi="宋体" w:hint="eastAsia"/>
          <w:sz w:val="24"/>
        </w:rPr>
        <w:t>敌方并且不为敌方所调动。</w:t>
      </w:r>
      <w:r w:rsidR="00C81601">
        <w:rPr>
          <w:rFonts w:ascii="宋体" w:eastAsia="宋体" w:hAnsi="宋体" w:hint="eastAsia"/>
          <w:sz w:val="24"/>
        </w:rPr>
        <w:t>《谋攻篇》</w:t>
      </w:r>
      <w:r w:rsidR="006D1C5D">
        <w:rPr>
          <w:rFonts w:ascii="宋体" w:eastAsia="宋体" w:hAnsi="宋体" w:hint="eastAsia"/>
          <w:sz w:val="24"/>
        </w:rPr>
        <w:t>则</w:t>
      </w:r>
      <w:r w:rsidR="00C91E4E">
        <w:rPr>
          <w:rFonts w:ascii="宋体" w:eastAsia="宋体" w:hAnsi="宋体" w:hint="eastAsia"/>
          <w:sz w:val="24"/>
        </w:rPr>
        <w:t>指出</w:t>
      </w:r>
      <w:r w:rsidR="00C81601">
        <w:rPr>
          <w:rFonts w:ascii="宋体" w:eastAsia="宋体" w:hAnsi="宋体" w:hint="eastAsia"/>
          <w:sz w:val="24"/>
        </w:rPr>
        <w:t>“</w:t>
      </w:r>
      <w:r w:rsidR="008664FB">
        <w:rPr>
          <w:rFonts w:ascii="宋体" w:eastAsia="宋体" w:hAnsi="宋体" w:hint="eastAsia"/>
          <w:sz w:val="24"/>
        </w:rPr>
        <w:t>上兵伐谋，其次</w:t>
      </w:r>
      <w:r w:rsidR="00B51124">
        <w:rPr>
          <w:rFonts w:ascii="宋体" w:eastAsia="宋体" w:hAnsi="宋体" w:hint="eastAsia"/>
          <w:sz w:val="24"/>
        </w:rPr>
        <w:t>伐交，其次伐兵，其下攻城</w:t>
      </w:r>
      <w:r w:rsidR="00C81601">
        <w:rPr>
          <w:rFonts w:ascii="宋体" w:eastAsia="宋体" w:hAnsi="宋体" w:hint="eastAsia"/>
          <w:sz w:val="24"/>
        </w:rPr>
        <w:t>”</w:t>
      </w:r>
      <w:r w:rsidR="004D6565">
        <w:rPr>
          <w:rStyle w:val="a8"/>
          <w:rFonts w:ascii="宋体" w:eastAsia="宋体" w:hAnsi="宋体"/>
          <w:sz w:val="24"/>
        </w:rPr>
        <w:footnoteReference w:id="15"/>
      </w:r>
      <w:r w:rsidR="00B51124">
        <w:rPr>
          <w:rFonts w:ascii="宋体" w:eastAsia="宋体" w:hAnsi="宋体" w:hint="eastAsia"/>
          <w:sz w:val="24"/>
        </w:rPr>
        <w:t>，将用兵作战的</w:t>
      </w:r>
      <w:r w:rsidR="00B86D8F">
        <w:rPr>
          <w:rFonts w:ascii="宋体" w:eastAsia="宋体" w:hAnsi="宋体" w:hint="eastAsia"/>
          <w:sz w:val="24"/>
        </w:rPr>
        <w:t>优先</w:t>
      </w:r>
      <w:r w:rsidR="00B51124">
        <w:rPr>
          <w:rFonts w:ascii="宋体" w:eastAsia="宋体" w:hAnsi="宋体" w:hint="eastAsia"/>
          <w:sz w:val="24"/>
        </w:rPr>
        <w:t>策略按智谋、外交、军队、城池由高到低依次排列，</w:t>
      </w:r>
      <w:r w:rsidR="00C91E4E">
        <w:rPr>
          <w:rFonts w:ascii="宋体" w:eastAsia="宋体" w:hAnsi="宋体" w:hint="eastAsia"/>
          <w:sz w:val="24"/>
        </w:rPr>
        <w:t>以</w:t>
      </w:r>
      <w:r w:rsidR="006D1C5D">
        <w:rPr>
          <w:rFonts w:ascii="宋体" w:eastAsia="宋体" w:hAnsi="宋体" w:hint="eastAsia"/>
          <w:sz w:val="24"/>
        </w:rPr>
        <w:t>双方损失的最小值为胜</w:t>
      </w:r>
      <w:r w:rsidR="00163E44">
        <w:rPr>
          <w:rFonts w:ascii="宋体" w:eastAsia="宋体" w:hAnsi="宋体" w:hint="eastAsia"/>
          <w:sz w:val="24"/>
        </w:rPr>
        <w:t>战</w:t>
      </w:r>
      <w:r w:rsidR="006D1C5D">
        <w:rPr>
          <w:rFonts w:ascii="宋体" w:eastAsia="宋体" w:hAnsi="宋体" w:hint="eastAsia"/>
          <w:sz w:val="24"/>
        </w:rPr>
        <w:t>的最高目标。</w:t>
      </w:r>
      <w:r w:rsidR="001E7A1E">
        <w:rPr>
          <w:rFonts w:ascii="宋体" w:eastAsia="宋体" w:hAnsi="宋体" w:hint="eastAsia"/>
          <w:sz w:val="24"/>
        </w:rPr>
        <w:lastRenderedPageBreak/>
        <w:t>孙子的双方博弈，是“胜可为也”，是在具备一定实力的条件下，积极地创造胜利。</w:t>
      </w:r>
    </w:p>
    <w:p w:rsidR="003521F0" w:rsidRDefault="002458BF" w:rsidP="002458BF">
      <w:pPr>
        <w:pStyle w:val="4"/>
        <w:ind w:firstLine="480"/>
      </w:pPr>
      <w:bookmarkStart w:id="9" w:name="_Toc7372779"/>
      <w:r>
        <w:rPr>
          <w:rFonts w:hint="eastAsia"/>
        </w:rPr>
        <w:t>3</w:t>
      </w:r>
      <w:r>
        <w:t>.</w:t>
      </w:r>
      <w:r w:rsidR="001A203B">
        <w:rPr>
          <w:rFonts w:hint="eastAsia"/>
        </w:rPr>
        <w:t>复合战略的</w:t>
      </w:r>
      <w:r w:rsidR="003521F0" w:rsidRPr="001002B5">
        <w:rPr>
          <w:rFonts w:hint="eastAsia"/>
        </w:rPr>
        <w:t>多方博弈</w:t>
      </w:r>
      <w:bookmarkEnd w:id="9"/>
    </w:p>
    <w:p w:rsidR="0010707C" w:rsidRDefault="0010707C" w:rsidP="0010707C">
      <w:pPr>
        <w:snapToGrid w:val="0"/>
        <w:spacing w:line="360" w:lineRule="auto"/>
        <w:ind w:firstLineChars="200" w:firstLine="480"/>
        <w:rPr>
          <w:rFonts w:ascii="宋体" w:eastAsia="宋体" w:hAnsi="宋体"/>
          <w:sz w:val="24"/>
        </w:rPr>
      </w:pPr>
      <w:r w:rsidRPr="0010707C">
        <w:rPr>
          <w:rFonts w:ascii="宋体" w:eastAsia="宋体" w:hAnsi="宋体" w:hint="eastAsia"/>
          <w:sz w:val="24"/>
        </w:rPr>
        <w:t>多方博弈是指三个及三个以上参与者进行的博弈，相对于只需</w:t>
      </w:r>
      <w:r>
        <w:rPr>
          <w:rFonts w:ascii="宋体" w:eastAsia="宋体" w:hAnsi="宋体" w:hint="eastAsia"/>
          <w:sz w:val="24"/>
        </w:rPr>
        <w:t>考虑每一单位个体策略的</w:t>
      </w:r>
      <w:r w:rsidRPr="0010707C">
        <w:rPr>
          <w:rFonts w:ascii="宋体" w:eastAsia="宋体" w:hAnsi="宋体" w:hint="eastAsia"/>
          <w:sz w:val="24"/>
        </w:rPr>
        <w:t>单、双方博弈</w:t>
      </w:r>
      <w:r>
        <w:rPr>
          <w:rFonts w:ascii="宋体" w:eastAsia="宋体" w:hAnsi="宋体" w:hint="eastAsia"/>
          <w:sz w:val="24"/>
        </w:rPr>
        <w:t>而言，其更具复杂性。</w:t>
      </w:r>
      <w:r w:rsidR="008310E8">
        <w:rPr>
          <w:rFonts w:ascii="宋体" w:eastAsia="宋体" w:hAnsi="宋体" w:hint="eastAsia"/>
          <w:sz w:val="24"/>
        </w:rPr>
        <w:t>多方博弈“不仅要考虑两两之间的相互作用，还要考虑参与者可能会形成联盟”</w:t>
      </w:r>
      <w:r w:rsidR="00EE0C49">
        <w:rPr>
          <w:rStyle w:val="a8"/>
          <w:rFonts w:ascii="宋体" w:eastAsia="宋体" w:hAnsi="宋体"/>
          <w:sz w:val="24"/>
        </w:rPr>
        <w:footnoteReference w:id="16"/>
      </w:r>
      <w:r w:rsidR="008310E8">
        <w:rPr>
          <w:rFonts w:ascii="宋体" w:eastAsia="宋体" w:hAnsi="宋体" w:hint="eastAsia"/>
          <w:sz w:val="24"/>
        </w:rPr>
        <w:t>，由此又可引出两种博弈模式：非合作博弈与合作博弈。</w:t>
      </w:r>
      <w:r w:rsidR="00925F24">
        <w:rPr>
          <w:rFonts w:ascii="宋体" w:eastAsia="宋体" w:hAnsi="宋体" w:hint="eastAsia"/>
          <w:sz w:val="24"/>
        </w:rPr>
        <w:t>春秋之</w:t>
      </w:r>
      <w:r w:rsidR="005120BF">
        <w:rPr>
          <w:rFonts w:ascii="宋体" w:eastAsia="宋体" w:hAnsi="宋体" w:hint="eastAsia"/>
          <w:sz w:val="24"/>
        </w:rPr>
        <w:t>际，群雄争霸却实力参差，各国是</w:t>
      </w:r>
      <w:r w:rsidR="006B125F">
        <w:rPr>
          <w:rFonts w:ascii="宋体" w:eastAsia="宋体" w:hAnsi="宋体" w:hint="eastAsia"/>
          <w:sz w:val="24"/>
        </w:rPr>
        <w:t>应</w:t>
      </w:r>
      <w:r w:rsidR="005120BF">
        <w:rPr>
          <w:rFonts w:ascii="宋体" w:eastAsia="宋体" w:hAnsi="宋体" w:hint="eastAsia"/>
          <w:sz w:val="24"/>
        </w:rPr>
        <w:t>选择奋身独步自强不息，还是</w:t>
      </w:r>
      <w:r w:rsidR="006B125F">
        <w:rPr>
          <w:rFonts w:ascii="宋体" w:eastAsia="宋体" w:hAnsi="宋体" w:hint="eastAsia"/>
          <w:sz w:val="24"/>
        </w:rPr>
        <w:t>该联合盟友</w:t>
      </w:r>
      <w:r w:rsidR="005120BF">
        <w:rPr>
          <w:rFonts w:ascii="宋体" w:eastAsia="宋体" w:hAnsi="宋体" w:hint="eastAsia"/>
          <w:sz w:val="24"/>
        </w:rPr>
        <w:t>协心戮力</w:t>
      </w:r>
      <w:r w:rsidR="006B125F">
        <w:rPr>
          <w:rFonts w:ascii="宋体" w:eastAsia="宋体" w:hAnsi="宋体" w:hint="eastAsia"/>
          <w:sz w:val="24"/>
        </w:rPr>
        <w:t>，</w:t>
      </w:r>
      <w:r w:rsidR="004E7EF5">
        <w:rPr>
          <w:rFonts w:ascii="宋体" w:eastAsia="宋体" w:hAnsi="宋体" w:hint="eastAsia"/>
          <w:sz w:val="24"/>
        </w:rPr>
        <w:t>在</w:t>
      </w:r>
      <w:r w:rsidR="006B125F">
        <w:rPr>
          <w:rFonts w:ascii="宋体" w:eastAsia="宋体" w:hAnsi="宋体" w:hint="eastAsia"/>
          <w:sz w:val="24"/>
        </w:rPr>
        <w:t>《孙子兵法》</w:t>
      </w:r>
      <w:r w:rsidR="004E7EF5">
        <w:rPr>
          <w:rFonts w:ascii="宋体" w:eastAsia="宋体" w:hAnsi="宋体" w:hint="eastAsia"/>
          <w:sz w:val="24"/>
        </w:rPr>
        <w:t>中也能寻得一些解答</w:t>
      </w:r>
      <w:r w:rsidR="006B125F">
        <w:rPr>
          <w:rFonts w:ascii="宋体" w:eastAsia="宋体" w:hAnsi="宋体" w:hint="eastAsia"/>
          <w:sz w:val="24"/>
        </w:rPr>
        <w:t>。</w:t>
      </w:r>
    </w:p>
    <w:p w:rsidR="004E7EF5" w:rsidRDefault="00F05560" w:rsidP="0010707C">
      <w:pPr>
        <w:snapToGrid w:val="0"/>
        <w:spacing w:line="360" w:lineRule="auto"/>
        <w:ind w:firstLineChars="200" w:firstLine="480"/>
        <w:rPr>
          <w:rFonts w:ascii="宋体" w:eastAsia="宋体" w:hAnsi="宋体"/>
          <w:sz w:val="24"/>
        </w:rPr>
      </w:pPr>
      <w:r>
        <w:rPr>
          <w:rFonts w:ascii="宋体" w:eastAsia="宋体" w:hAnsi="宋体" w:hint="eastAsia"/>
          <w:sz w:val="24"/>
        </w:rPr>
        <w:t>以说明和描写为主要表</w:t>
      </w:r>
      <w:r w:rsidR="00E641E9">
        <w:rPr>
          <w:rFonts w:ascii="宋体" w:eastAsia="宋体" w:hAnsi="宋体" w:hint="eastAsia"/>
          <w:sz w:val="24"/>
        </w:rPr>
        <w:t>述</w:t>
      </w:r>
      <w:r>
        <w:rPr>
          <w:rFonts w:ascii="宋体" w:eastAsia="宋体" w:hAnsi="宋体" w:hint="eastAsia"/>
          <w:sz w:val="24"/>
        </w:rPr>
        <w:t>方式的《孙子兵法》，</w:t>
      </w:r>
      <w:r w:rsidR="00181776">
        <w:rPr>
          <w:rFonts w:ascii="宋体" w:eastAsia="宋体" w:hAnsi="宋体" w:hint="eastAsia"/>
          <w:sz w:val="24"/>
        </w:rPr>
        <w:t>鲜有</w:t>
      </w:r>
      <w:r w:rsidR="00E641E9">
        <w:rPr>
          <w:rFonts w:ascii="宋体" w:eastAsia="宋体" w:hAnsi="宋体" w:hint="eastAsia"/>
          <w:sz w:val="24"/>
        </w:rPr>
        <w:t>记叙表达，因而</w:t>
      </w:r>
      <w:r w:rsidR="00066402">
        <w:rPr>
          <w:rFonts w:ascii="宋体" w:eastAsia="宋体" w:hAnsi="宋体" w:hint="eastAsia"/>
          <w:sz w:val="24"/>
        </w:rPr>
        <w:t>《九地篇》</w:t>
      </w:r>
      <w:r w:rsidR="00E641E9">
        <w:rPr>
          <w:rFonts w:ascii="宋体" w:eastAsia="宋体" w:hAnsi="宋体" w:hint="eastAsia"/>
          <w:sz w:val="24"/>
        </w:rPr>
        <w:t>中一则构想事例的简要叙述便引起读者的格外</w:t>
      </w:r>
      <w:r w:rsidR="00FF663F">
        <w:rPr>
          <w:rFonts w:ascii="宋体" w:eastAsia="宋体" w:hAnsi="宋体" w:hint="eastAsia"/>
          <w:sz w:val="24"/>
        </w:rPr>
        <w:t>注目</w:t>
      </w:r>
      <w:r w:rsidR="00E641E9">
        <w:rPr>
          <w:rFonts w:ascii="宋体" w:eastAsia="宋体" w:hAnsi="宋体" w:hint="eastAsia"/>
          <w:sz w:val="24"/>
        </w:rPr>
        <w:t>。其如是写道：</w:t>
      </w:r>
      <w:r w:rsidR="007A0FE7">
        <w:rPr>
          <w:rFonts w:ascii="宋体" w:eastAsia="宋体" w:hAnsi="宋体" w:hint="eastAsia"/>
          <w:sz w:val="24"/>
        </w:rPr>
        <w:t>“夫吴人与越人相恶也，当其同舟共济，遇风，其相救也如左右手</w:t>
      </w:r>
      <w:r w:rsidR="00E641E9">
        <w:rPr>
          <w:rFonts w:ascii="宋体" w:eastAsia="宋体" w:hAnsi="宋体" w:hint="eastAsia"/>
          <w:sz w:val="24"/>
        </w:rPr>
        <w:t>。</w:t>
      </w:r>
      <w:r w:rsidR="007A0FE7">
        <w:rPr>
          <w:rFonts w:ascii="宋体" w:eastAsia="宋体" w:hAnsi="宋体" w:hint="eastAsia"/>
          <w:sz w:val="24"/>
        </w:rPr>
        <w:t>”</w:t>
      </w:r>
      <w:r w:rsidR="00FC719A">
        <w:rPr>
          <w:rFonts w:ascii="宋体" w:eastAsia="宋体" w:hAnsi="宋体" w:hint="eastAsia"/>
          <w:sz w:val="24"/>
        </w:rPr>
        <w:t>说的是</w:t>
      </w:r>
      <w:r w:rsidR="00A45906">
        <w:rPr>
          <w:rFonts w:ascii="宋体" w:eastAsia="宋体" w:hAnsi="宋体" w:hint="eastAsia"/>
          <w:sz w:val="24"/>
        </w:rPr>
        <w:t>即使</w:t>
      </w:r>
      <w:r w:rsidR="00FC719A">
        <w:rPr>
          <w:rFonts w:ascii="宋体" w:eastAsia="宋体" w:hAnsi="宋体" w:hint="eastAsia"/>
          <w:sz w:val="24"/>
        </w:rPr>
        <w:t>吴、</w:t>
      </w:r>
      <w:r w:rsidR="00A45906">
        <w:rPr>
          <w:rFonts w:ascii="宋体" w:eastAsia="宋体" w:hAnsi="宋体" w:hint="eastAsia"/>
          <w:sz w:val="24"/>
        </w:rPr>
        <w:t>越两国的国民一直相互敌对，当他们在渡河时同坐一艘船，又同样遇上大风，那么他们也会像同一躯体的左右手一样</w:t>
      </w:r>
      <w:r w:rsidR="00B134E6">
        <w:rPr>
          <w:rFonts w:ascii="宋体" w:eastAsia="宋体" w:hAnsi="宋体" w:hint="eastAsia"/>
          <w:sz w:val="24"/>
        </w:rPr>
        <w:t>互相</w:t>
      </w:r>
      <w:r w:rsidR="00A45906">
        <w:rPr>
          <w:rFonts w:ascii="宋体" w:eastAsia="宋体" w:hAnsi="宋体" w:hint="eastAsia"/>
          <w:sz w:val="24"/>
        </w:rPr>
        <w:t>援助。</w:t>
      </w:r>
      <w:r w:rsidR="00F239F2">
        <w:rPr>
          <w:rFonts w:ascii="宋体" w:eastAsia="宋体" w:hAnsi="宋体" w:hint="eastAsia"/>
          <w:sz w:val="24"/>
        </w:rPr>
        <w:t>隐喻为</w:t>
      </w:r>
      <w:r w:rsidR="00353A2E">
        <w:rPr>
          <w:rFonts w:ascii="宋体" w:eastAsia="宋体" w:hAnsi="宋体" w:hint="eastAsia"/>
          <w:sz w:val="24"/>
        </w:rPr>
        <w:t>在一定时期内，</w:t>
      </w:r>
      <w:r w:rsidR="00D03BE0">
        <w:rPr>
          <w:rFonts w:ascii="宋体" w:eastAsia="宋体" w:hAnsi="宋体" w:hint="eastAsia"/>
          <w:sz w:val="24"/>
        </w:rPr>
        <w:t>具有利益冲突的敌对方</w:t>
      </w:r>
      <w:r w:rsidR="00353A2E">
        <w:rPr>
          <w:rFonts w:ascii="宋体" w:eastAsia="宋体" w:hAnsi="宋体" w:hint="eastAsia"/>
          <w:sz w:val="24"/>
        </w:rPr>
        <w:t>面临</w:t>
      </w:r>
      <w:r w:rsidR="00D03BE0">
        <w:rPr>
          <w:rFonts w:ascii="宋体" w:eastAsia="宋体" w:hAnsi="宋体" w:hint="eastAsia"/>
          <w:sz w:val="24"/>
        </w:rPr>
        <w:t>共同</w:t>
      </w:r>
      <w:r w:rsidR="00353A2E">
        <w:rPr>
          <w:rFonts w:ascii="宋体" w:eastAsia="宋体" w:hAnsi="宋体" w:hint="eastAsia"/>
          <w:sz w:val="24"/>
        </w:rPr>
        <w:t>的</w:t>
      </w:r>
      <w:r w:rsidR="00D03BE0">
        <w:rPr>
          <w:rFonts w:ascii="宋体" w:eastAsia="宋体" w:hAnsi="宋体" w:hint="eastAsia"/>
          <w:sz w:val="24"/>
        </w:rPr>
        <w:t>对手时，</w:t>
      </w:r>
      <w:r w:rsidR="00BF37D2">
        <w:rPr>
          <w:rFonts w:ascii="宋体" w:eastAsia="宋体" w:hAnsi="宋体" w:hint="eastAsia"/>
          <w:sz w:val="24"/>
        </w:rPr>
        <w:t>便产生了</w:t>
      </w:r>
      <w:r w:rsidR="00FE6894">
        <w:rPr>
          <w:rFonts w:ascii="宋体" w:eastAsia="宋体" w:hAnsi="宋体" w:hint="eastAsia"/>
          <w:sz w:val="24"/>
        </w:rPr>
        <w:t>同盟</w:t>
      </w:r>
      <w:r w:rsidR="002F1DF1">
        <w:rPr>
          <w:rFonts w:ascii="宋体" w:eastAsia="宋体" w:hAnsi="宋体" w:hint="eastAsia"/>
          <w:sz w:val="24"/>
        </w:rPr>
        <w:t>互助</w:t>
      </w:r>
      <w:r w:rsidR="00BF37D2">
        <w:rPr>
          <w:rFonts w:ascii="宋体" w:eastAsia="宋体" w:hAnsi="宋体" w:hint="eastAsia"/>
          <w:sz w:val="24"/>
        </w:rPr>
        <w:t>的</w:t>
      </w:r>
      <w:r w:rsidR="002F1DF1">
        <w:rPr>
          <w:rFonts w:ascii="宋体" w:eastAsia="宋体" w:hAnsi="宋体" w:hint="eastAsia"/>
          <w:sz w:val="24"/>
        </w:rPr>
        <w:t>必要性和紧迫性。</w:t>
      </w:r>
      <w:r w:rsidR="00A42A73">
        <w:rPr>
          <w:rFonts w:ascii="宋体" w:eastAsia="宋体" w:hAnsi="宋体" w:hint="eastAsia"/>
          <w:sz w:val="24"/>
        </w:rPr>
        <w:t>从</w:t>
      </w:r>
      <w:r w:rsidR="00FE6894">
        <w:rPr>
          <w:rFonts w:ascii="宋体" w:eastAsia="宋体" w:hAnsi="宋体" w:hint="eastAsia"/>
          <w:sz w:val="24"/>
        </w:rPr>
        <w:t>此例的</w:t>
      </w:r>
      <w:r w:rsidR="00A42A73">
        <w:rPr>
          <w:rFonts w:ascii="宋体" w:eastAsia="宋体" w:hAnsi="宋体" w:hint="eastAsia"/>
          <w:sz w:val="24"/>
        </w:rPr>
        <w:t>约束前提</w:t>
      </w:r>
      <w:r w:rsidR="00FE6894">
        <w:rPr>
          <w:rFonts w:ascii="宋体" w:eastAsia="宋体" w:hAnsi="宋体" w:hint="eastAsia"/>
          <w:sz w:val="24"/>
        </w:rPr>
        <w:t>即</w:t>
      </w:r>
      <w:r w:rsidR="00A42A73">
        <w:rPr>
          <w:rFonts w:ascii="宋体" w:eastAsia="宋体" w:hAnsi="宋体" w:hint="eastAsia"/>
          <w:sz w:val="24"/>
        </w:rPr>
        <w:t>可看出孙子对合作</w:t>
      </w:r>
      <w:r w:rsidR="00FE6894">
        <w:rPr>
          <w:rFonts w:ascii="宋体" w:eastAsia="宋体" w:hAnsi="宋体" w:hint="eastAsia"/>
          <w:sz w:val="24"/>
        </w:rPr>
        <w:t>博弈</w:t>
      </w:r>
      <w:r w:rsidR="00A42A73">
        <w:rPr>
          <w:rFonts w:ascii="宋体" w:eastAsia="宋体" w:hAnsi="宋体" w:hint="eastAsia"/>
          <w:sz w:val="24"/>
        </w:rPr>
        <w:t>的慎重，</w:t>
      </w:r>
      <w:r w:rsidR="00150370">
        <w:rPr>
          <w:rFonts w:ascii="宋体" w:eastAsia="宋体" w:hAnsi="宋体" w:hint="eastAsia"/>
          <w:sz w:val="24"/>
        </w:rPr>
        <w:t>其</w:t>
      </w:r>
      <w:r w:rsidR="00FE6894">
        <w:rPr>
          <w:rFonts w:ascii="宋体" w:eastAsia="宋体" w:hAnsi="宋体" w:hint="eastAsia"/>
          <w:sz w:val="24"/>
        </w:rPr>
        <w:t>在《九地篇》的后半部分更是强调了非合作博弈的首要地位。“是故不知诸侯之谋者，不能预交……是故不争天下之交</w:t>
      </w:r>
      <w:r w:rsidR="00882460">
        <w:rPr>
          <w:rFonts w:ascii="宋体" w:eastAsia="宋体" w:hAnsi="宋体" w:hint="eastAsia"/>
          <w:sz w:val="24"/>
        </w:rPr>
        <w:t>……</w:t>
      </w:r>
      <w:r w:rsidR="00FE6894">
        <w:rPr>
          <w:rFonts w:ascii="宋体" w:eastAsia="宋体" w:hAnsi="宋体" w:hint="eastAsia"/>
          <w:sz w:val="24"/>
        </w:rPr>
        <w:t>信己之私</w:t>
      </w:r>
      <w:r w:rsidR="00882460">
        <w:rPr>
          <w:rFonts w:ascii="宋体" w:eastAsia="宋体" w:hAnsi="宋体" w:hint="eastAsia"/>
          <w:sz w:val="24"/>
        </w:rPr>
        <w:t>，</w:t>
      </w:r>
      <w:r w:rsidR="00FE6894">
        <w:rPr>
          <w:rFonts w:ascii="宋体" w:eastAsia="宋体" w:hAnsi="宋体" w:hint="eastAsia"/>
          <w:sz w:val="24"/>
        </w:rPr>
        <w:t>威加于敌，故其城可拔，其国可隳”</w:t>
      </w:r>
      <w:r w:rsidR="002153B1">
        <w:rPr>
          <w:rStyle w:val="a8"/>
          <w:rFonts w:ascii="宋体" w:eastAsia="宋体" w:hAnsi="宋体"/>
          <w:sz w:val="24"/>
        </w:rPr>
        <w:footnoteReference w:id="17"/>
      </w:r>
      <w:r w:rsidR="00FE6894">
        <w:rPr>
          <w:rFonts w:ascii="宋体" w:eastAsia="宋体" w:hAnsi="宋体" w:hint="eastAsia"/>
          <w:sz w:val="24"/>
        </w:rPr>
        <w:t>，</w:t>
      </w:r>
      <w:r w:rsidR="00882460">
        <w:rPr>
          <w:rFonts w:ascii="宋体" w:eastAsia="宋体" w:hAnsi="宋体" w:hint="eastAsia"/>
          <w:sz w:val="24"/>
        </w:rPr>
        <w:t>在不清楚任何诸侯国的谋划时不能与之结交，</w:t>
      </w:r>
      <w:r w:rsidR="002550F1">
        <w:rPr>
          <w:rFonts w:ascii="宋体" w:eastAsia="宋体" w:hAnsi="宋体" w:hint="eastAsia"/>
          <w:sz w:val="24"/>
        </w:rPr>
        <w:t>也</w:t>
      </w:r>
      <w:r w:rsidR="00882460">
        <w:rPr>
          <w:rFonts w:ascii="宋体" w:eastAsia="宋体" w:hAnsi="宋体" w:hint="eastAsia"/>
          <w:sz w:val="24"/>
        </w:rPr>
        <w:t>不必争抢着与其他诸侯国结盟，凭借自己的力量，施威</w:t>
      </w:r>
      <w:r w:rsidR="007B453C">
        <w:rPr>
          <w:rFonts w:ascii="宋体" w:eastAsia="宋体" w:hAnsi="宋体" w:hint="eastAsia"/>
          <w:sz w:val="24"/>
        </w:rPr>
        <w:t>力</w:t>
      </w:r>
      <w:r w:rsidR="00882460">
        <w:rPr>
          <w:rFonts w:ascii="宋体" w:eastAsia="宋体" w:hAnsi="宋体" w:hint="eastAsia"/>
          <w:sz w:val="24"/>
        </w:rPr>
        <w:t>于敌国，就能够夺取其城池，摧毁其国家。</w:t>
      </w:r>
      <w:r w:rsidR="00AC1F7A">
        <w:rPr>
          <w:rFonts w:ascii="宋体" w:eastAsia="宋体" w:hAnsi="宋体" w:hint="eastAsia"/>
          <w:sz w:val="24"/>
        </w:rPr>
        <w:t>孙子的多方博弈，</w:t>
      </w:r>
      <w:r w:rsidR="007B453C">
        <w:rPr>
          <w:rFonts w:ascii="宋体" w:eastAsia="宋体" w:hAnsi="宋体" w:hint="eastAsia"/>
          <w:sz w:val="24"/>
        </w:rPr>
        <w:t>同样立足于自身</w:t>
      </w:r>
      <w:r w:rsidR="002153B1">
        <w:rPr>
          <w:rFonts w:ascii="宋体" w:eastAsia="宋体" w:hAnsi="宋体" w:hint="eastAsia"/>
          <w:sz w:val="24"/>
        </w:rPr>
        <w:t>实</w:t>
      </w:r>
      <w:r w:rsidR="007B453C">
        <w:rPr>
          <w:rFonts w:ascii="宋体" w:eastAsia="宋体" w:hAnsi="宋体" w:hint="eastAsia"/>
          <w:sz w:val="24"/>
        </w:rPr>
        <w:t>力，是以结合协作的蓄力保障以一敌百的奋力。</w:t>
      </w:r>
    </w:p>
    <w:p w:rsidR="005B218F" w:rsidRPr="002458BF" w:rsidRDefault="002458BF" w:rsidP="002458BF">
      <w:pPr>
        <w:pStyle w:val="ae"/>
      </w:pPr>
      <w:bookmarkStart w:id="10" w:name="_Toc7372780"/>
      <w:r>
        <w:rPr>
          <w:rFonts w:hint="eastAsia"/>
        </w:rPr>
        <w:t>（二）</w:t>
      </w:r>
      <w:r w:rsidR="005B218F" w:rsidRPr="002458BF">
        <w:rPr>
          <w:rFonts w:hint="eastAsia"/>
        </w:rPr>
        <w:t>博弈行动</w:t>
      </w:r>
      <w:bookmarkEnd w:id="10"/>
    </w:p>
    <w:p w:rsidR="00F52F5C" w:rsidRPr="00D42881" w:rsidRDefault="00D42881" w:rsidP="00D42881">
      <w:pPr>
        <w:snapToGrid w:val="0"/>
        <w:spacing w:line="360" w:lineRule="auto"/>
        <w:ind w:firstLineChars="200" w:firstLine="480"/>
        <w:rPr>
          <w:rFonts w:ascii="宋体" w:eastAsia="宋体" w:hAnsi="宋体"/>
          <w:sz w:val="24"/>
        </w:rPr>
      </w:pPr>
      <w:r>
        <w:rPr>
          <w:rFonts w:ascii="宋体" w:eastAsia="宋体" w:hAnsi="宋体" w:hint="eastAsia"/>
          <w:sz w:val="24"/>
        </w:rPr>
        <w:t>博弈方的</w:t>
      </w:r>
      <w:r w:rsidRPr="00D42881">
        <w:rPr>
          <w:rFonts w:ascii="宋体" w:eastAsia="宋体" w:hAnsi="宋体" w:hint="eastAsia"/>
          <w:sz w:val="24"/>
        </w:rPr>
        <w:t>行动</w:t>
      </w:r>
      <w:r w:rsidR="009A7AFC">
        <w:rPr>
          <w:rFonts w:ascii="宋体" w:eastAsia="宋体" w:hAnsi="宋体" w:hint="eastAsia"/>
          <w:sz w:val="24"/>
        </w:rPr>
        <w:t>次序</w:t>
      </w:r>
      <w:r w:rsidR="000D4446">
        <w:rPr>
          <w:rFonts w:ascii="宋体" w:eastAsia="宋体" w:hAnsi="宋体" w:hint="eastAsia"/>
          <w:sz w:val="24"/>
        </w:rPr>
        <w:t>是博弈规则</w:t>
      </w:r>
      <w:r w:rsidR="00FB53DB">
        <w:rPr>
          <w:rFonts w:ascii="宋体" w:eastAsia="宋体" w:hAnsi="宋体" w:hint="eastAsia"/>
          <w:sz w:val="24"/>
        </w:rPr>
        <w:t>的</w:t>
      </w:r>
      <w:r w:rsidR="000D4446">
        <w:rPr>
          <w:rFonts w:ascii="宋体" w:eastAsia="宋体" w:hAnsi="宋体" w:hint="eastAsia"/>
          <w:sz w:val="24"/>
        </w:rPr>
        <w:t>组成部分，</w:t>
      </w:r>
      <w:r w:rsidR="00195CF8">
        <w:rPr>
          <w:rFonts w:ascii="宋体" w:eastAsia="宋体" w:hAnsi="宋体" w:hint="eastAsia"/>
          <w:sz w:val="24"/>
        </w:rPr>
        <w:t>对博弈全局面貌的呈现至关重要，</w:t>
      </w:r>
      <w:r w:rsidR="0093627E">
        <w:rPr>
          <w:rFonts w:ascii="宋体" w:eastAsia="宋体" w:hAnsi="宋体" w:hint="eastAsia"/>
          <w:sz w:val="24"/>
        </w:rPr>
        <w:t>因而以博弈行动阶段为划分标准，在不同的</w:t>
      </w:r>
      <w:r w:rsidR="006B19DE">
        <w:rPr>
          <w:rFonts w:ascii="宋体" w:eastAsia="宋体" w:hAnsi="宋体" w:hint="eastAsia"/>
          <w:sz w:val="24"/>
        </w:rPr>
        <w:t>博弈</w:t>
      </w:r>
      <w:r w:rsidR="0093627E">
        <w:rPr>
          <w:rFonts w:ascii="宋体" w:eastAsia="宋体" w:hAnsi="宋体" w:hint="eastAsia"/>
          <w:sz w:val="24"/>
        </w:rPr>
        <w:t>类型中会</w:t>
      </w:r>
      <w:r w:rsidR="00FB53DB">
        <w:rPr>
          <w:rFonts w:ascii="宋体" w:eastAsia="宋体" w:hAnsi="宋体" w:hint="eastAsia"/>
          <w:sz w:val="24"/>
        </w:rPr>
        <w:t>显示出</w:t>
      </w:r>
      <w:r w:rsidR="0093627E">
        <w:rPr>
          <w:rFonts w:ascii="宋体" w:eastAsia="宋体" w:hAnsi="宋体" w:hint="eastAsia"/>
          <w:sz w:val="24"/>
        </w:rPr>
        <w:t>格外明显的</w:t>
      </w:r>
      <w:r w:rsidR="00FB53DB">
        <w:rPr>
          <w:rFonts w:ascii="宋体" w:eastAsia="宋体" w:hAnsi="宋体" w:hint="eastAsia"/>
          <w:sz w:val="24"/>
        </w:rPr>
        <w:t>区别</w:t>
      </w:r>
      <w:r w:rsidR="0093627E">
        <w:rPr>
          <w:rFonts w:ascii="宋体" w:eastAsia="宋体" w:hAnsi="宋体" w:hint="eastAsia"/>
          <w:sz w:val="24"/>
        </w:rPr>
        <w:t>特征。</w:t>
      </w:r>
      <w:r w:rsidR="000D4446">
        <w:rPr>
          <w:rFonts w:ascii="宋体" w:eastAsia="宋体" w:hAnsi="宋体" w:hint="eastAsia"/>
          <w:sz w:val="24"/>
        </w:rPr>
        <w:t>只是</w:t>
      </w:r>
      <w:r w:rsidR="006B19DE">
        <w:rPr>
          <w:rFonts w:ascii="宋体" w:eastAsia="宋体" w:hAnsi="宋体" w:hint="eastAsia"/>
          <w:sz w:val="24"/>
        </w:rPr>
        <w:t>在现实博弈中，尤其在战争中，</w:t>
      </w:r>
      <w:r w:rsidR="000D4446">
        <w:rPr>
          <w:rFonts w:ascii="宋体" w:eastAsia="宋体" w:hAnsi="宋体" w:hint="eastAsia"/>
          <w:sz w:val="24"/>
        </w:rPr>
        <w:t>规则是显是隐</w:t>
      </w:r>
      <w:r w:rsidR="0093627E">
        <w:rPr>
          <w:rFonts w:ascii="宋体" w:eastAsia="宋体" w:hAnsi="宋体" w:hint="eastAsia"/>
          <w:sz w:val="24"/>
        </w:rPr>
        <w:t>，对于</w:t>
      </w:r>
      <w:r w:rsidR="006B19DE">
        <w:rPr>
          <w:rFonts w:ascii="宋体" w:eastAsia="宋体" w:hAnsi="宋体" w:hint="eastAsia"/>
          <w:sz w:val="24"/>
        </w:rPr>
        <w:t>参与者</w:t>
      </w:r>
      <w:r w:rsidR="0093627E">
        <w:rPr>
          <w:rFonts w:ascii="宋体" w:eastAsia="宋体" w:hAnsi="宋体" w:hint="eastAsia"/>
          <w:sz w:val="24"/>
        </w:rPr>
        <w:t>来说不一定是可控的</w:t>
      </w:r>
      <w:r w:rsidR="0063591D">
        <w:rPr>
          <w:rFonts w:ascii="宋体" w:eastAsia="宋体" w:hAnsi="宋体" w:hint="eastAsia"/>
          <w:sz w:val="24"/>
        </w:rPr>
        <w:t>，</w:t>
      </w:r>
      <w:r w:rsidR="006B19DE">
        <w:rPr>
          <w:rFonts w:ascii="宋体" w:eastAsia="宋体" w:hAnsi="宋体" w:hint="eastAsia"/>
          <w:sz w:val="24"/>
        </w:rPr>
        <w:t>《孙子兵法》</w:t>
      </w:r>
      <w:r w:rsidR="0063591D">
        <w:rPr>
          <w:rFonts w:ascii="宋体" w:eastAsia="宋体" w:hAnsi="宋体" w:hint="eastAsia"/>
          <w:sz w:val="24"/>
        </w:rPr>
        <w:t>中</w:t>
      </w:r>
      <w:r w:rsidR="000B592E">
        <w:rPr>
          <w:rFonts w:ascii="宋体" w:eastAsia="宋体" w:hAnsi="宋体" w:hint="eastAsia"/>
          <w:sz w:val="24"/>
        </w:rPr>
        <w:t>就</w:t>
      </w:r>
      <w:r w:rsidR="0063591D">
        <w:rPr>
          <w:rFonts w:ascii="宋体" w:eastAsia="宋体" w:hAnsi="宋体" w:hint="eastAsia"/>
          <w:sz w:val="24"/>
        </w:rPr>
        <w:t>有对</w:t>
      </w:r>
      <w:r w:rsidR="0039541C">
        <w:rPr>
          <w:rFonts w:ascii="宋体" w:eastAsia="宋体" w:hAnsi="宋体" w:hint="eastAsia"/>
          <w:sz w:val="24"/>
        </w:rPr>
        <w:t>敌我</w:t>
      </w:r>
      <w:r w:rsidR="000B592E">
        <w:rPr>
          <w:rFonts w:ascii="宋体" w:eastAsia="宋体" w:hAnsi="宋体" w:hint="eastAsia"/>
          <w:sz w:val="24"/>
        </w:rPr>
        <w:t>不同</w:t>
      </w:r>
      <w:r w:rsidR="0063591D">
        <w:rPr>
          <w:rFonts w:ascii="宋体" w:eastAsia="宋体" w:hAnsi="宋体" w:hint="eastAsia"/>
          <w:sz w:val="24"/>
        </w:rPr>
        <w:t>行动</w:t>
      </w:r>
      <w:r w:rsidR="00D6017A">
        <w:rPr>
          <w:rFonts w:ascii="宋体" w:eastAsia="宋体" w:hAnsi="宋体" w:hint="eastAsia"/>
          <w:sz w:val="24"/>
        </w:rPr>
        <w:t>顺序</w:t>
      </w:r>
      <w:r w:rsidR="0039541C">
        <w:rPr>
          <w:rFonts w:ascii="宋体" w:eastAsia="宋体" w:hAnsi="宋体" w:hint="eastAsia"/>
          <w:sz w:val="24"/>
        </w:rPr>
        <w:t>的应对</w:t>
      </w:r>
      <w:r w:rsidR="00D6017A">
        <w:rPr>
          <w:rFonts w:ascii="宋体" w:eastAsia="宋体" w:hAnsi="宋体" w:hint="eastAsia"/>
          <w:sz w:val="24"/>
        </w:rPr>
        <w:t>方案。</w:t>
      </w:r>
    </w:p>
    <w:p w:rsidR="005B218F" w:rsidRDefault="002458BF" w:rsidP="002458BF">
      <w:pPr>
        <w:pStyle w:val="4"/>
        <w:ind w:firstLine="480"/>
      </w:pPr>
      <w:bookmarkStart w:id="11" w:name="_Toc7372781"/>
      <w:r>
        <w:rPr>
          <w:rFonts w:hint="eastAsia"/>
        </w:rPr>
        <w:lastRenderedPageBreak/>
        <w:t>1</w:t>
      </w:r>
      <w:r>
        <w:t>.</w:t>
      </w:r>
      <w:r w:rsidR="00177965">
        <w:rPr>
          <w:rFonts w:hint="eastAsia"/>
        </w:rPr>
        <w:t>争取主动的</w:t>
      </w:r>
      <w:r w:rsidR="005B218F" w:rsidRPr="005B218F">
        <w:rPr>
          <w:rFonts w:hint="eastAsia"/>
        </w:rPr>
        <w:t>静态博弈</w:t>
      </w:r>
      <w:bookmarkEnd w:id="11"/>
    </w:p>
    <w:p w:rsidR="005B218F" w:rsidRDefault="001233AC" w:rsidP="00EA338E">
      <w:pPr>
        <w:snapToGrid w:val="0"/>
        <w:spacing w:line="360" w:lineRule="auto"/>
        <w:ind w:firstLineChars="200" w:firstLine="480"/>
        <w:rPr>
          <w:rFonts w:ascii="宋体" w:eastAsia="宋体" w:hAnsi="宋体"/>
          <w:sz w:val="24"/>
        </w:rPr>
      </w:pPr>
      <w:r w:rsidRPr="00EA338E">
        <w:rPr>
          <w:rFonts w:ascii="宋体" w:eastAsia="宋体" w:hAnsi="宋体" w:hint="eastAsia"/>
          <w:sz w:val="24"/>
        </w:rPr>
        <w:t>静态博弈</w:t>
      </w:r>
      <w:r w:rsidR="00377135">
        <w:rPr>
          <w:rFonts w:ascii="宋体" w:eastAsia="宋体" w:hAnsi="宋体" w:hint="eastAsia"/>
          <w:sz w:val="24"/>
        </w:rPr>
        <w:t>是</w:t>
      </w:r>
      <w:r w:rsidR="00EA338E" w:rsidRPr="00EA338E">
        <w:rPr>
          <w:rFonts w:ascii="宋体" w:eastAsia="宋体" w:hAnsi="宋体" w:hint="eastAsia"/>
          <w:sz w:val="24"/>
        </w:rPr>
        <w:t>参与者同时采取行动，或行</w:t>
      </w:r>
      <w:r w:rsidR="00527030">
        <w:rPr>
          <w:rFonts w:ascii="宋体" w:eastAsia="宋体" w:hAnsi="宋体" w:hint="eastAsia"/>
          <w:sz w:val="24"/>
        </w:rPr>
        <w:t>为</w:t>
      </w:r>
      <w:r w:rsidR="00EA338E" w:rsidRPr="00EA338E">
        <w:rPr>
          <w:rFonts w:ascii="宋体" w:eastAsia="宋体" w:hAnsi="宋体" w:hint="eastAsia"/>
          <w:sz w:val="24"/>
        </w:rPr>
        <w:t>存在时间先后</w:t>
      </w:r>
      <w:r w:rsidR="00EA338E">
        <w:rPr>
          <w:rFonts w:ascii="宋体" w:eastAsia="宋体" w:hAnsi="宋体" w:hint="eastAsia"/>
          <w:sz w:val="24"/>
        </w:rPr>
        <w:t>的差距</w:t>
      </w:r>
      <w:r w:rsidR="00EA338E" w:rsidRPr="00EA338E">
        <w:rPr>
          <w:rFonts w:ascii="宋体" w:eastAsia="宋体" w:hAnsi="宋体" w:hint="eastAsia"/>
          <w:sz w:val="24"/>
        </w:rPr>
        <w:t>却对他者所采取的行动</w:t>
      </w:r>
      <w:r w:rsidR="00EA338E">
        <w:rPr>
          <w:rFonts w:ascii="宋体" w:eastAsia="宋体" w:hAnsi="宋体" w:hint="eastAsia"/>
          <w:sz w:val="24"/>
        </w:rPr>
        <w:t>互</w:t>
      </w:r>
      <w:r w:rsidR="00EA338E" w:rsidRPr="00EA338E">
        <w:rPr>
          <w:rFonts w:ascii="宋体" w:eastAsia="宋体" w:hAnsi="宋体" w:hint="eastAsia"/>
          <w:sz w:val="24"/>
        </w:rPr>
        <w:t>不知情</w:t>
      </w:r>
      <w:r w:rsidR="00EA338E">
        <w:rPr>
          <w:rFonts w:ascii="宋体" w:eastAsia="宋体" w:hAnsi="宋体" w:hint="eastAsia"/>
          <w:sz w:val="24"/>
        </w:rPr>
        <w:t>的博弈</w:t>
      </w:r>
      <w:r w:rsidR="00652BFB">
        <w:rPr>
          <w:rStyle w:val="a8"/>
          <w:rFonts w:ascii="宋体" w:eastAsia="宋体" w:hAnsi="宋体"/>
          <w:sz w:val="24"/>
        </w:rPr>
        <w:footnoteReference w:id="18"/>
      </w:r>
      <w:r w:rsidR="00EA338E">
        <w:rPr>
          <w:rFonts w:ascii="宋体" w:eastAsia="宋体" w:hAnsi="宋体" w:hint="eastAsia"/>
          <w:sz w:val="24"/>
        </w:rPr>
        <w:t>。</w:t>
      </w:r>
      <w:r w:rsidR="00377135">
        <w:rPr>
          <w:rFonts w:ascii="宋体" w:eastAsia="宋体" w:hAnsi="宋体" w:hint="eastAsia"/>
          <w:sz w:val="24"/>
        </w:rPr>
        <w:t>两军对垒，剑拔弩张，</w:t>
      </w:r>
      <w:r w:rsidR="00E608A0">
        <w:rPr>
          <w:rFonts w:ascii="宋体" w:eastAsia="宋体" w:hAnsi="宋体" w:hint="eastAsia"/>
          <w:sz w:val="24"/>
        </w:rPr>
        <w:t>往往需要军队指挥者当机立断，</w:t>
      </w:r>
      <w:r w:rsidR="0096300C">
        <w:rPr>
          <w:rFonts w:ascii="宋体" w:eastAsia="宋体" w:hAnsi="宋体" w:hint="eastAsia"/>
          <w:sz w:val="24"/>
        </w:rPr>
        <w:t>大多数的情况是，</w:t>
      </w:r>
      <w:r w:rsidR="00E608A0">
        <w:rPr>
          <w:rFonts w:ascii="宋体" w:eastAsia="宋体" w:hAnsi="宋体" w:hint="eastAsia"/>
          <w:sz w:val="24"/>
        </w:rPr>
        <w:t>若非在开战之前使用其他手段，</w:t>
      </w:r>
      <w:r w:rsidR="0096300C">
        <w:rPr>
          <w:rFonts w:ascii="宋体" w:eastAsia="宋体" w:hAnsi="宋体" w:hint="eastAsia"/>
          <w:sz w:val="24"/>
        </w:rPr>
        <w:t>便</w:t>
      </w:r>
      <w:r w:rsidR="00E608A0">
        <w:rPr>
          <w:rFonts w:ascii="宋体" w:eastAsia="宋体" w:hAnsi="宋体" w:hint="eastAsia"/>
          <w:sz w:val="24"/>
        </w:rPr>
        <w:t>无法在战场上针对敌方的行动</w:t>
      </w:r>
      <w:r w:rsidR="0096300C">
        <w:rPr>
          <w:rFonts w:ascii="宋体" w:eastAsia="宋体" w:hAnsi="宋体" w:hint="eastAsia"/>
          <w:sz w:val="24"/>
        </w:rPr>
        <w:t>立即做出反应；即使在交战期间了解到敌方的行动，也很难做到变更</w:t>
      </w:r>
      <w:r w:rsidR="0043598D">
        <w:rPr>
          <w:rFonts w:ascii="宋体" w:eastAsia="宋体" w:hAnsi="宋体" w:hint="eastAsia"/>
          <w:sz w:val="24"/>
        </w:rPr>
        <w:t>部署</w:t>
      </w:r>
      <w:r w:rsidR="0096300C">
        <w:rPr>
          <w:rFonts w:ascii="宋体" w:eastAsia="宋体" w:hAnsi="宋体" w:hint="eastAsia"/>
          <w:sz w:val="24"/>
        </w:rPr>
        <w:t>从容</w:t>
      </w:r>
      <w:r w:rsidR="0066062A">
        <w:rPr>
          <w:rFonts w:ascii="宋体" w:eastAsia="宋体" w:hAnsi="宋体" w:hint="eastAsia"/>
          <w:sz w:val="24"/>
        </w:rPr>
        <w:t>以</w:t>
      </w:r>
      <w:r w:rsidR="0096300C">
        <w:rPr>
          <w:rFonts w:ascii="宋体" w:eastAsia="宋体" w:hAnsi="宋体" w:hint="eastAsia"/>
          <w:sz w:val="24"/>
        </w:rPr>
        <w:t>对。</w:t>
      </w:r>
      <w:r w:rsidR="004B7EDB">
        <w:rPr>
          <w:rFonts w:ascii="宋体" w:eastAsia="宋体" w:hAnsi="宋体" w:hint="eastAsia"/>
          <w:sz w:val="24"/>
        </w:rPr>
        <w:t>因此，</w:t>
      </w:r>
      <w:r w:rsidR="005C6499">
        <w:rPr>
          <w:rFonts w:ascii="宋体" w:eastAsia="宋体" w:hAnsi="宋体" w:hint="eastAsia"/>
          <w:sz w:val="24"/>
        </w:rPr>
        <w:t>《孙子兵法》</w:t>
      </w:r>
      <w:r w:rsidR="00FE7593">
        <w:rPr>
          <w:rFonts w:ascii="宋体" w:eastAsia="宋体" w:hAnsi="宋体" w:hint="eastAsia"/>
          <w:sz w:val="24"/>
        </w:rPr>
        <w:t>所提</w:t>
      </w:r>
      <w:r w:rsidR="0063591D">
        <w:rPr>
          <w:rFonts w:ascii="宋体" w:eastAsia="宋体" w:hAnsi="宋体" w:hint="eastAsia"/>
          <w:sz w:val="24"/>
        </w:rPr>
        <w:t>议</w:t>
      </w:r>
      <w:r w:rsidR="00FE7593">
        <w:rPr>
          <w:rFonts w:ascii="宋体" w:eastAsia="宋体" w:hAnsi="宋体" w:hint="eastAsia"/>
          <w:sz w:val="24"/>
        </w:rPr>
        <w:t>的</w:t>
      </w:r>
      <w:r w:rsidR="00E455B3">
        <w:rPr>
          <w:rFonts w:ascii="宋体" w:eastAsia="宋体" w:hAnsi="宋体" w:hint="eastAsia"/>
          <w:sz w:val="24"/>
        </w:rPr>
        <w:t>在不知晓敌军行动方案时</w:t>
      </w:r>
      <w:r w:rsidR="00527030">
        <w:rPr>
          <w:rFonts w:ascii="宋体" w:eastAsia="宋体" w:hAnsi="宋体" w:hint="eastAsia"/>
          <w:sz w:val="24"/>
        </w:rPr>
        <w:t>能</w:t>
      </w:r>
      <w:r w:rsidR="00E455B3">
        <w:rPr>
          <w:rFonts w:ascii="宋体" w:eastAsia="宋体" w:hAnsi="宋体" w:hint="eastAsia"/>
          <w:sz w:val="24"/>
        </w:rPr>
        <w:t>做出</w:t>
      </w:r>
      <w:r w:rsidR="00527030">
        <w:rPr>
          <w:rFonts w:ascii="宋体" w:eastAsia="宋体" w:hAnsi="宋体" w:hint="eastAsia"/>
          <w:sz w:val="24"/>
        </w:rPr>
        <w:t>的</w:t>
      </w:r>
      <w:r w:rsidR="00E455B3">
        <w:rPr>
          <w:rFonts w:ascii="宋体" w:eastAsia="宋体" w:hAnsi="宋体" w:hint="eastAsia"/>
          <w:sz w:val="24"/>
        </w:rPr>
        <w:t>最佳策略选择，</w:t>
      </w:r>
      <w:r w:rsidR="00FE7593">
        <w:rPr>
          <w:rFonts w:ascii="宋体" w:eastAsia="宋体" w:hAnsi="宋体" w:hint="eastAsia"/>
          <w:sz w:val="24"/>
        </w:rPr>
        <w:t>便彰显出</w:t>
      </w:r>
      <w:r w:rsidR="00527030">
        <w:rPr>
          <w:rFonts w:ascii="宋体" w:eastAsia="宋体" w:hAnsi="宋体" w:hint="eastAsia"/>
          <w:sz w:val="24"/>
        </w:rPr>
        <w:t>极高的指导价值</w:t>
      </w:r>
      <w:r w:rsidR="00E455B3">
        <w:rPr>
          <w:rFonts w:ascii="宋体" w:eastAsia="宋体" w:hAnsi="宋体" w:hint="eastAsia"/>
          <w:sz w:val="24"/>
        </w:rPr>
        <w:t>。</w:t>
      </w:r>
    </w:p>
    <w:p w:rsidR="00095065" w:rsidRPr="00095065" w:rsidRDefault="00212AE3" w:rsidP="00EA338E">
      <w:pPr>
        <w:snapToGrid w:val="0"/>
        <w:spacing w:line="360" w:lineRule="auto"/>
        <w:ind w:firstLineChars="200" w:firstLine="480"/>
        <w:rPr>
          <w:rFonts w:ascii="宋体" w:eastAsia="宋体" w:hAnsi="宋体"/>
          <w:sz w:val="24"/>
        </w:rPr>
      </w:pPr>
      <w:r>
        <w:rPr>
          <w:rFonts w:ascii="宋体" w:eastAsia="宋体" w:hAnsi="宋体" w:hint="eastAsia"/>
          <w:sz w:val="24"/>
        </w:rPr>
        <w:t>《谋攻篇》</w:t>
      </w:r>
      <w:r w:rsidR="00330828">
        <w:rPr>
          <w:rFonts w:ascii="宋体" w:eastAsia="宋体" w:hAnsi="宋体" w:hint="eastAsia"/>
          <w:sz w:val="24"/>
        </w:rPr>
        <w:t>说</w:t>
      </w:r>
      <w:r w:rsidR="005E3414">
        <w:rPr>
          <w:rFonts w:ascii="宋体" w:eastAsia="宋体" w:hAnsi="宋体" w:hint="eastAsia"/>
          <w:sz w:val="24"/>
        </w:rPr>
        <w:t>“故用兵之法，十则围之，五则攻之，倍则分之，敌则能战之，少则能逃之，不若则能避之”</w:t>
      </w:r>
      <w:r w:rsidR="006C1629">
        <w:rPr>
          <w:rStyle w:val="a8"/>
          <w:rFonts w:ascii="宋体" w:eastAsia="宋体" w:hAnsi="宋体"/>
          <w:sz w:val="24"/>
        </w:rPr>
        <w:footnoteReference w:id="19"/>
      </w:r>
      <w:r w:rsidR="005E3414">
        <w:rPr>
          <w:rFonts w:ascii="宋体" w:eastAsia="宋体" w:hAnsi="宋体" w:hint="eastAsia"/>
          <w:sz w:val="24"/>
        </w:rPr>
        <w:t>，提醒战前以兵力对比为标准选择包围、进攻、分散、对战、摆脱等相应战略，不能盲目应战，坚守硬拼。</w:t>
      </w:r>
      <w:r w:rsidR="00D210C3">
        <w:rPr>
          <w:rFonts w:ascii="宋体" w:eastAsia="宋体" w:hAnsi="宋体" w:hint="eastAsia"/>
          <w:sz w:val="24"/>
        </w:rPr>
        <w:t>《势篇》有“</w:t>
      </w:r>
      <w:r w:rsidR="00AC219B">
        <w:rPr>
          <w:rFonts w:ascii="宋体" w:eastAsia="宋体" w:hAnsi="宋体" w:hint="eastAsia"/>
          <w:sz w:val="24"/>
        </w:rPr>
        <w:t>故善动敌者，形之，敌必从之；予之，敌必取之。以利动之，以卒待之</w:t>
      </w:r>
      <w:r w:rsidR="00D210C3">
        <w:rPr>
          <w:rFonts w:ascii="宋体" w:eastAsia="宋体" w:hAnsi="宋体" w:hint="eastAsia"/>
          <w:sz w:val="24"/>
        </w:rPr>
        <w:t>”</w:t>
      </w:r>
      <w:r w:rsidR="006C1629">
        <w:rPr>
          <w:rStyle w:val="a8"/>
          <w:rFonts w:ascii="宋体" w:eastAsia="宋体" w:hAnsi="宋体"/>
          <w:sz w:val="24"/>
        </w:rPr>
        <w:footnoteReference w:id="20"/>
      </w:r>
      <w:r w:rsidR="00AC219B">
        <w:rPr>
          <w:rFonts w:ascii="宋体" w:eastAsia="宋体" w:hAnsi="宋体" w:hint="eastAsia"/>
          <w:sz w:val="24"/>
        </w:rPr>
        <w:t>，</w:t>
      </w:r>
      <w:r w:rsidR="005011DF">
        <w:rPr>
          <w:rFonts w:ascii="宋体" w:eastAsia="宋体" w:hAnsi="宋体" w:hint="eastAsia"/>
          <w:sz w:val="24"/>
        </w:rPr>
        <w:t>巧妙</w:t>
      </w:r>
      <w:r w:rsidR="00AC219B">
        <w:rPr>
          <w:rFonts w:ascii="宋体" w:eastAsia="宋体" w:hAnsi="宋体" w:hint="eastAsia"/>
          <w:sz w:val="24"/>
        </w:rPr>
        <w:t>显示假象以引导，</w:t>
      </w:r>
      <w:r w:rsidR="005011DF">
        <w:rPr>
          <w:rFonts w:ascii="宋体" w:eastAsia="宋体" w:hAnsi="宋体" w:hint="eastAsia"/>
          <w:sz w:val="24"/>
        </w:rPr>
        <w:t>略微</w:t>
      </w:r>
      <w:r w:rsidR="00AC219B">
        <w:rPr>
          <w:rFonts w:ascii="宋体" w:eastAsia="宋体" w:hAnsi="宋体" w:hint="eastAsia"/>
          <w:sz w:val="24"/>
        </w:rPr>
        <w:t>给予利益以诱使，敌方必定信从，</w:t>
      </w:r>
      <w:r w:rsidR="005011DF">
        <w:rPr>
          <w:rFonts w:ascii="宋体" w:eastAsia="宋体" w:hAnsi="宋体" w:hint="eastAsia"/>
          <w:sz w:val="24"/>
        </w:rPr>
        <w:t>以此调动对方，再伺机打击</w:t>
      </w:r>
      <w:r w:rsidR="0069138C">
        <w:rPr>
          <w:rFonts w:ascii="宋体" w:eastAsia="宋体" w:hAnsi="宋体" w:hint="eastAsia"/>
          <w:sz w:val="24"/>
        </w:rPr>
        <w:t>；提倡战中掌握主动</w:t>
      </w:r>
      <w:r w:rsidR="003254ED">
        <w:rPr>
          <w:rFonts w:ascii="宋体" w:eastAsia="宋体" w:hAnsi="宋体" w:hint="eastAsia"/>
          <w:sz w:val="24"/>
        </w:rPr>
        <w:t>，充分发挥己方战斗潜能。</w:t>
      </w:r>
      <w:r w:rsidR="00330828">
        <w:rPr>
          <w:rFonts w:ascii="宋体" w:eastAsia="宋体" w:hAnsi="宋体" w:hint="eastAsia"/>
          <w:sz w:val="24"/>
        </w:rPr>
        <w:t>《九变篇》言“</w:t>
      </w:r>
      <w:r w:rsidR="004C01DD">
        <w:rPr>
          <w:rFonts w:ascii="宋体" w:eastAsia="宋体" w:hAnsi="宋体" w:hint="eastAsia"/>
          <w:sz w:val="24"/>
        </w:rPr>
        <w:t>是故智者之虑，必杂于利害。杂于利而务可信也，杂于害而患可解也</w:t>
      </w:r>
      <w:r w:rsidR="00330828">
        <w:rPr>
          <w:rFonts w:ascii="宋体" w:eastAsia="宋体" w:hAnsi="宋体" w:hint="eastAsia"/>
          <w:sz w:val="24"/>
        </w:rPr>
        <w:t>”</w:t>
      </w:r>
      <w:r w:rsidR="004C01DD">
        <w:rPr>
          <w:rFonts w:ascii="宋体" w:eastAsia="宋体" w:hAnsi="宋体" w:hint="eastAsia"/>
          <w:sz w:val="24"/>
        </w:rPr>
        <w:t>，</w:t>
      </w:r>
      <w:r w:rsidR="001E2FE9">
        <w:rPr>
          <w:rFonts w:ascii="宋体" w:eastAsia="宋体" w:hAnsi="宋体" w:hint="eastAsia"/>
          <w:sz w:val="24"/>
        </w:rPr>
        <w:t>高明的人会</w:t>
      </w:r>
      <w:r w:rsidR="000A4DD0">
        <w:rPr>
          <w:rFonts w:ascii="宋体" w:eastAsia="宋体" w:hAnsi="宋体" w:hint="eastAsia"/>
          <w:sz w:val="24"/>
        </w:rPr>
        <w:t>兼顾利弊双方来考虑问题，</w:t>
      </w:r>
      <w:r w:rsidR="001E2FE9">
        <w:rPr>
          <w:rFonts w:ascii="宋体" w:eastAsia="宋体" w:hAnsi="宋体" w:hint="eastAsia"/>
          <w:sz w:val="24"/>
        </w:rPr>
        <w:t>如此才能使事情顺利，使祸患解除，建议战争指挥者不论处于顺境还是逆境，都要思虑周全</w:t>
      </w:r>
      <w:r w:rsidR="001E0F4E">
        <w:rPr>
          <w:rFonts w:ascii="宋体" w:eastAsia="宋体" w:hAnsi="宋体" w:hint="eastAsia"/>
          <w:sz w:val="24"/>
        </w:rPr>
        <w:t>。</w:t>
      </w:r>
      <w:r w:rsidR="00B14A4E">
        <w:rPr>
          <w:rFonts w:ascii="宋体" w:eastAsia="宋体" w:hAnsi="宋体" w:hint="eastAsia"/>
          <w:sz w:val="24"/>
        </w:rPr>
        <w:t>孙子的静态博弈，是“</w:t>
      </w:r>
      <w:r w:rsidR="001E2FE9">
        <w:rPr>
          <w:rFonts w:ascii="宋体" w:eastAsia="宋体" w:hAnsi="宋体" w:hint="eastAsia"/>
          <w:sz w:val="24"/>
        </w:rPr>
        <w:t>无恃其不来，恃吾有以待也</w:t>
      </w:r>
      <w:r w:rsidR="00B14A4E">
        <w:rPr>
          <w:rFonts w:ascii="宋体" w:eastAsia="宋体" w:hAnsi="宋体" w:hint="eastAsia"/>
          <w:sz w:val="24"/>
        </w:rPr>
        <w:t>”，不指望敌方不来，而要依靠自身</w:t>
      </w:r>
      <w:r w:rsidR="0069555F">
        <w:rPr>
          <w:rFonts w:ascii="宋体" w:eastAsia="宋体" w:hAnsi="宋体" w:hint="eastAsia"/>
          <w:sz w:val="24"/>
        </w:rPr>
        <w:t>的充分</w:t>
      </w:r>
      <w:r w:rsidR="00B14A4E">
        <w:rPr>
          <w:rFonts w:ascii="宋体" w:eastAsia="宋体" w:hAnsi="宋体" w:hint="eastAsia"/>
          <w:sz w:val="24"/>
        </w:rPr>
        <w:t>准备等待敌方的到来</w:t>
      </w:r>
      <w:r w:rsidR="001E2FE9">
        <w:rPr>
          <w:rFonts w:ascii="宋体" w:eastAsia="宋体" w:hAnsi="宋体" w:hint="eastAsia"/>
          <w:sz w:val="24"/>
        </w:rPr>
        <w:t>；</w:t>
      </w:r>
      <w:r w:rsidR="00B14A4E">
        <w:rPr>
          <w:rFonts w:ascii="宋体" w:eastAsia="宋体" w:hAnsi="宋体" w:hint="eastAsia"/>
          <w:sz w:val="24"/>
        </w:rPr>
        <w:t>是“</w:t>
      </w:r>
      <w:r w:rsidR="001E2FE9">
        <w:rPr>
          <w:rFonts w:ascii="宋体" w:eastAsia="宋体" w:hAnsi="宋体" w:hint="eastAsia"/>
          <w:sz w:val="24"/>
        </w:rPr>
        <w:t>无恃其不攻，恃吾有所不可攻也”</w:t>
      </w:r>
      <w:r w:rsidR="00120FE3">
        <w:rPr>
          <w:rStyle w:val="a8"/>
          <w:rFonts w:ascii="宋体" w:eastAsia="宋体" w:hAnsi="宋体"/>
          <w:sz w:val="24"/>
        </w:rPr>
        <w:footnoteReference w:id="21"/>
      </w:r>
      <w:r w:rsidR="00B14A4E">
        <w:rPr>
          <w:rFonts w:ascii="宋体" w:eastAsia="宋体" w:hAnsi="宋体" w:hint="eastAsia"/>
          <w:sz w:val="24"/>
        </w:rPr>
        <w:t>不期望敌方不进攻，而要凭借自己不可被攻破的力量使敌方无法进攻</w:t>
      </w:r>
      <w:r w:rsidR="0069555F">
        <w:rPr>
          <w:rFonts w:ascii="宋体" w:eastAsia="宋体" w:hAnsi="宋体" w:hint="eastAsia"/>
          <w:sz w:val="24"/>
        </w:rPr>
        <w:t>。</w:t>
      </w:r>
      <w:r w:rsidR="00887E45">
        <w:rPr>
          <w:rFonts w:ascii="宋体" w:eastAsia="宋体" w:hAnsi="宋体" w:hint="eastAsia"/>
          <w:sz w:val="24"/>
        </w:rPr>
        <w:t>这准备</w:t>
      </w:r>
      <w:r w:rsidR="0069555F">
        <w:rPr>
          <w:rFonts w:ascii="宋体" w:eastAsia="宋体" w:hAnsi="宋体" w:hint="eastAsia"/>
          <w:sz w:val="24"/>
        </w:rPr>
        <w:t>有充足的物质准备，也有全面的思想准备；这力量是军队建设的硬实力，更是积极主动的掌控力。</w:t>
      </w:r>
    </w:p>
    <w:p w:rsidR="005B218F" w:rsidRPr="002458BF" w:rsidRDefault="002458BF" w:rsidP="002458BF">
      <w:pPr>
        <w:pStyle w:val="4"/>
        <w:ind w:firstLine="480"/>
      </w:pPr>
      <w:bookmarkStart w:id="12" w:name="_Toc7372782"/>
      <w:r>
        <w:rPr>
          <w:rFonts w:hint="eastAsia"/>
        </w:rPr>
        <w:t>2</w:t>
      </w:r>
      <w:r>
        <w:t>.</w:t>
      </w:r>
      <w:r w:rsidR="00177965">
        <w:rPr>
          <w:rFonts w:hint="eastAsia"/>
        </w:rPr>
        <w:t>灵活以对的</w:t>
      </w:r>
      <w:r w:rsidR="005B218F" w:rsidRPr="002458BF">
        <w:rPr>
          <w:rFonts w:hint="eastAsia"/>
        </w:rPr>
        <w:t>动态博弈</w:t>
      </w:r>
      <w:bookmarkEnd w:id="12"/>
    </w:p>
    <w:p w:rsidR="00C27D56" w:rsidRDefault="003D6CBB" w:rsidP="00D337C6">
      <w:pPr>
        <w:snapToGrid w:val="0"/>
        <w:spacing w:line="360" w:lineRule="auto"/>
        <w:ind w:firstLineChars="200" w:firstLine="480"/>
        <w:rPr>
          <w:rFonts w:ascii="宋体" w:eastAsia="宋体" w:hAnsi="宋体"/>
          <w:sz w:val="24"/>
        </w:rPr>
      </w:pPr>
      <w:r w:rsidRPr="00D337C6">
        <w:rPr>
          <w:rFonts w:ascii="宋体" w:eastAsia="宋体" w:hAnsi="宋体" w:hint="eastAsia"/>
          <w:sz w:val="24"/>
        </w:rPr>
        <w:t>动态博弈</w:t>
      </w:r>
      <w:r w:rsidR="00D337C6" w:rsidRPr="00D337C6">
        <w:rPr>
          <w:rFonts w:ascii="宋体" w:eastAsia="宋体" w:hAnsi="宋体" w:hint="eastAsia"/>
          <w:sz w:val="24"/>
        </w:rPr>
        <w:t>指参与者能根据</w:t>
      </w:r>
      <w:r w:rsidR="00D337C6">
        <w:rPr>
          <w:rFonts w:ascii="宋体" w:eastAsia="宋体" w:hAnsi="宋体" w:hint="eastAsia"/>
          <w:sz w:val="24"/>
        </w:rPr>
        <w:t>已知</w:t>
      </w:r>
      <w:r w:rsidR="00D337C6" w:rsidRPr="00D337C6">
        <w:rPr>
          <w:rFonts w:ascii="宋体" w:eastAsia="宋体" w:hAnsi="宋体" w:hint="eastAsia"/>
          <w:sz w:val="24"/>
        </w:rPr>
        <w:t>的历史</w:t>
      </w:r>
      <w:r w:rsidR="00D337C6">
        <w:rPr>
          <w:rFonts w:ascii="宋体" w:eastAsia="宋体" w:hAnsi="宋体" w:hint="eastAsia"/>
          <w:sz w:val="24"/>
        </w:rPr>
        <w:t>举措</w:t>
      </w:r>
      <w:r w:rsidR="00D337C6" w:rsidRPr="00D337C6">
        <w:rPr>
          <w:rFonts w:ascii="宋体" w:eastAsia="宋体" w:hAnsi="宋体" w:hint="eastAsia"/>
          <w:sz w:val="24"/>
        </w:rPr>
        <w:t>作出自己的行为反应，从而</w:t>
      </w:r>
      <w:r w:rsidR="00D337C6">
        <w:rPr>
          <w:rFonts w:ascii="宋体" w:eastAsia="宋体" w:hAnsi="宋体" w:hint="eastAsia"/>
          <w:sz w:val="24"/>
        </w:rPr>
        <w:t>使博弈方的</w:t>
      </w:r>
      <w:r w:rsidR="00D337C6" w:rsidRPr="00D337C6">
        <w:rPr>
          <w:rFonts w:ascii="宋体" w:eastAsia="宋体" w:hAnsi="宋体" w:hint="eastAsia"/>
          <w:sz w:val="24"/>
        </w:rPr>
        <w:t>行动具有先后次序的博弈</w:t>
      </w:r>
      <w:r w:rsidR="00F40A2D">
        <w:rPr>
          <w:rStyle w:val="a8"/>
          <w:rFonts w:ascii="宋体" w:eastAsia="宋体" w:hAnsi="宋体"/>
          <w:sz w:val="24"/>
        </w:rPr>
        <w:footnoteReference w:id="22"/>
      </w:r>
      <w:r w:rsidR="00D337C6" w:rsidRPr="00D337C6">
        <w:rPr>
          <w:rFonts w:ascii="宋体" w:eastAsia="宋体" w:hAnsi="宋体" w:hint="eastAsia"/>
          <w:sz w:val="24"/>
        </w:rPr>
        <w:t>。</w:t>
      </w:r>
      <w:r w:rsidR="003A0782">
        <w:rPr>
          <w:rFonts w:ascii="宋体" w:eastAsia="宋体" w:hAnsi="宋体" w:hint="eastAsia"/>
          <w:sz w:val="24"/>
        </w:rPr>
        <w:t>双方相持，兵戎相见，战前</w:t>
      </w:r>
      <w:r w:rsidR="00C1110F">
        <w:rPr>
          <w:rFonts w:ascii="宋体" w:eastAsia="宋体" w:hAnsi="宋体" w:hint="eastAsia"/>
          <w:sz w:val="24"/>
        </w:rPr>
        <w:t>都会</w:t>
      </w:r>
      <w:r w:rsidR="003A0782">
        <w:rPr>
          <w:rFonts w:ascii="宋体" w:eastAsia="宋体" w:hAnsi="宋体" w:hint="eastAsia"/>
          <w:sz w:val="24"/>
        </w:rPr>
        <w:t>排兵布阵，</w:t>
      </w:r>
      <w:r w:rsidR="00C1110F">
        <w:rPr>
          <w:rFonts w:ascii="宋体" w:eastAsia="宋体" w:hAnsi="宋体" w:hint="eastAsia"/>
          <w:sz w:val="24"/>
        </w:rPr>
        <w:t>可</w:t>
      </w:r>
      <w:r w:rsidR="003A0782">
        <w:rPr>
          <w:rFonts w:ascii="宋体" w:eastAsia="宋体" w:hAnsi="宋体" w:hint="eastAsia"/>
          <w:sz w:val="24"/>
        </w:rPr>
        <w:t>战场</w:t>
      </w:r>
      <w:r w:rsidR="00342835">
        <w:rPr>
          <w:rFonts w:ascii="宋体" w:eastAsia="宋体" w:hAnsi="宋体" w:hint="eastAsia"/>
          <w:sz w:val="24"/>
        </w:rPr>
        <w:t>依然是</w:t>
      </w:r>
      <w:r w:rsidR="005946D0">
        <w:rPr>
          <w:rFonts w:ascii="宋体" w:eastAsia="宋体" w:hAnsi="宋体" w:hint="eastAsia"/>
          <w:sz w:val="24"/>
        </w:rPr>
        <w:t>变幻无常</w:t>
      </w:r>
      <w:r w:rsidR="00146390">
        <w:rPr>
          <w:rFonts w:ascii="宋体" w:eastAsia="宋体" w:hAnsi="宋体" w:hint="eastAsia"/>
          <w:sz w:val="24"/>
        </w:rPr>
        <w:t>。所以，</w:t>
      </w:r>
      <w:r w:rsidR="00C1110F">
        <w:rPr>
          <w:rFonts w:ascii="宋体" w:eastAsia="宋体" w:hAnsi="宋体" w:hint="eastAsia"/>
          <w:sz w:val="24"/>
        </w:rPr>
        <w:t>在实力不足以牵制对手时</w:t>
      </w:r>
      <w:r w:rsidR="00492CDB">
        <w:rPr>
          <w:rFonts w:ascii="宋体" w:eastAsia="宋体" w:hAnsi="宋体" w:hint="eastAsia"/>
          <w:sz w:val="24"/>
        </w:rPr>
        <w:t>应</w:t>
      </w:r>
      <w:r w:rsidR="00C1110F">
        <w:rPr>
          <w:rFonts w:ascii="宋体" w:eastAsia="宋体" w:hAnsi="宋体" w:hint="eastAsia"/>
          <w:sz w:val="24"/>
        </w:rPr>
        <w:t>如何</w:t>
      </w:r>
      <w:r w:rsidR="00492CDB">
        <w:rPr>
          <w:rFonts w:ascii="宋体" w:eastAsia="宋体" w:hAnsi="宋体" w:hint="eastAsia"/>
          <w:sz w:val="24"/>
        </w:rPr>
        <w:t>迎战，在</w:t>
      </w:r>
      <w:r w:rsidR="00C1110F">
        <w:rPr>
          <w:rFonts w:ascii="宋体" w:eastAsia="宋体" w:hAnsi="宋体" w:hint="eastAsia"/>
          <w:sz w:val="24"/>
        </w:rPr>
        <w:t>对敌方计划有一定预期</w:t>
      </w:r>
      <w:r w:rsidR="00492CDB">
        <w:rPr>
          <w:rFonts w:ascii="宋体" w:eastAsia="宋体" w:hAnsi="宋体" w:hint="eastAsia"/>
          <w:sz w:val="24"/>
        </w:rPr>
        <w:t>的基础上应</w:t>
      </w:r>
      <w:r w:rsidR="00C1110F">
        <w:rPr>
          <w:rFonts w:ascii="宋体" w:eastAsia="宋体" w:hAnsi="宋体" w:hint="eastAsia"/>
          <w:sz w:val="24"/>
        </w:rPr>
        <w:t>如何</w:t>
      </w:r>
      <w:r w:rsidR="0039541C">
        <w:rPr>
          <w:rFonts w:ascii="宋体" w:eastAsia="宋体" w:hAnsi="宋体" w:hint="eastAsia"/>
          <w:sz w:val="24"/>
        </w:rPr>
        <w:t>对战</w:t>
      </w:r>
      <w:r w:rsidR="00146390">
        <w:rPr>
          <w:rFonts w:ascii="宋体" w:eastAsia="宋体" w:hAnsi="宋体" w:hint="eastAsia"/>
          <w:sz w:val="24"/>
        </w:rPr>
        <w:t>，在《孙子兵法》中就显得尤为重要。</w:t>
      </w:r>
    </w:p>
    <w:p w:rsidR="00672071" w:rsidRDefault="00B60231" w:rsidP="00D337C6">
      <w:pPr>
        <w:snapToGrid w:val="0"/>
        <w:spacing w:line="360" w:lineRule="auto"/>
        <w:ind w:firstLineChars="200" w:firstLine="480"/>
        <w:rPr>
          <w:rFonts w:ascii="宋体" w:eastAsia="宋体" w:hAnsi="宋体"/>
          <w:sz w:val="24"/>
        </w:rPr>
      </w:pPr>
      <w:r>
        <w:rPr>
          <w:rFonts w:ascii="宋体" w:eastAsia="宋体" w:hAnsi="宋体" w:hint="eastAsia"/>
          <w:sz w:val="24"/>
        </w:rPr>
        <w:lastRenderedPageBreak/>
        <w:t>《行军篇》</w:t>
      </w:r>
      <w:r w:rsidR="00C3147A">
        <w:rPr>
          <w:rFonts w:ascii="宋体" w:eastAsia="宋体" w:hAnsi="宋体" w:hint="eastAsia"/>
          <w:sz w:val="24"/>
        </w:rPr>
        <w:t>讲</w:t>
      </w:r>
      <w:r>
        <w:rPr>
          <w:rFonts w:ascii="宋体" w:eastAsia="宋体" w:hAnsi="宋体" w:hint="eastAsia"/>
          <w:sz w:val="24"/>
        </w:rPr>
        <w:t>“客绝水而来，勿迎之于水内，令半济而击之，利”</w:t>
      </w:r>
      <w:r w:rsidR="00D65FF3">
        <w:rPr>
          <w:rStyle w:val="a8"/>
          <w:rFonts w:ascii="宋体" w:eastAsia="宋体" w:hAnsi="宋体"/>
          <w:sz w:val="24"/>
        </w:rPr>
        <w:footnoteReference w:id="23"/>
      </w:r>
      <w:r>
        <w:rPr>
          <w:rFonts w:ascii="宋体" w:eastAsia="宋体" w:hAnsi="宋体" w:hint="eastAsia"/>
          <w:sz w:val="24"/>
        </w:rPr>
        <w:t>，</w:t>
      </w:r>
      <w:r w:rsidR="00C01A60">
        <w:rPr>
          <w:rFonts w:ascii="宋体" w:eastAsia="宋体" w:hAnsi="宋体" w:hint="eastAsia"/>
          <w:sz w:val="24"/>
        </w:rPr>
        <w:t>敌方渡水来对战，不要在他一到水边就开战，</w:t>
      </w:r>
      <w:r w:rsidR="00C3147A">
        <w:rPr>
          <w:rFonts w:ascii="宋体" w:eastAsia="宋体" w:hAnsi="宋体" w:hint="eastAsia"/>
          <w:sz w:val="24"/>
        </w:rPr>
        <w:t>而</w:t>
      </w:r>
      <w:r w:rsidR="00C01A60">
        <w:rPr>
          <w:rFonts w:ascii="宋体" w:eastAsia="宋体" w:hAnsi="宋体" w:hint="eastAsia"/>
          <w:sz w:val="24"/>
        </w:rPr>
        <w:t>要等</w:t>
      </w:r>
      <w:r w:rsidR="00C3147A">
        <w:rPr>
          <w:rFonts w:ascii="宋体" w:eastAsia="宋体" w:hAnsi="宋体" w:hint="eastAsia"/>
          <w:sz w:val="24"/>
        </w:rPr>
        <w:t>敌方军队渡过一半时再予以迎击</w:t>
      </w:r>
      <w:r w:rsidR="005961CC">
        <w:rPr>
          <w:rFonts w:ascii="宋体" w:eastAsia="宋体" w:hAnsi="宋体" w:hint="eastAsia"/>
          <w:sz w:val="24"/>
        </w:rPr>
        <w:t>；</w:t>
      </w:r>
      <w:r w:rsidR="005F7108">
        <w:rPr>
          <w:rFonts w:ascii="宋体" w:eastAsia="宋体" w:hAnsi="宋体" w:hint="eastAsia"/>
          <w:sz w:val="24"/>
        </w:rPr>
        <w:t>根据敌方动态给出溃敌妙计</w:t>
      </w:r>
      <w:r w:rsidR="00C3147A">
        <w:rPr>
          <w:rFonts w:ascii="宋体" w:eastAsia="宋体" w:hAnsi="宋体" w:hint="eastAsia"/>
          <w:sz w:val="24"/>
        </w:rPr>
        <w:t>。</w:t>
      </w:r>
      <w:r w:rsidR="00672071">
        <w:rPr>
          <w:rFonts w:ascii="宋体" w:eastAsia="宋体" w:hAnsi="宋体" w:hint="eastAsia"/>
          <w:sz w:val="24"/>
        </w:rPr>
        <w:t>《地形篇》</w:t>
      </w:r>
      <w:r w:rsidR="00C3147A">
        <w:rPr>
          <w:rFonts w:ascii="宋体" w:eastAsia="宋体" w:hAnsi="宋体" w:hint="eastAsia"/>
          <w:sz w:val="24"/>
        </w:rPr>
        <w:t>谈</w:t>
      </w:r>
      <w:r w:rsidR="00F2170B">
        <w:rPr>
          <w:rFonts w:ascii="宋体" w:eastAsia="宋体" w:hAnsi="宋体" w:hint="eastAsia"/>
          <w:sz w:val="24"/>
        </w:rPr>
        <w:t>“支形者，敌虽利我，我无出也；引而去之，令敌半出而击之，利”</w:t>
      </w:r>
      <w:r w:rsidR="00D65FF3">
        <w:rPr>
          <w:rStyle w:val="a8"/>
          <w:rFonts w:ascii="宋体" w:eastAsia="宋体" w:hAnsi="宋体"/>
          <w:sz w:val="24"/>
        </w:rPr>
        <w:footnoteReference w:id="24"/>
      </w:r>
      <w:r w:rsidR="00F2170B">
        <w:rPr>
          <w:rFonts w:ascii="宋体" w:eastAsia="宋体" w:hAnsi="宋体" w:hint="eastAsia"/>
          <w:sz w:val="24"/>
        </w:rPr>
        <w:t>，在双方主动出击都不利的地域里，敌方即使以利益引诱我方，我方也不能出击；应该率领军队佯装离开，诱使敌方军队走出一半再返兵回击</w:t>
      </w:r>
      <w:r w:rsidR="00E65327">
        <w:rPr>
          <w:rFonts w:ascii="宋体" w:eastAsia="宋体" w:hAnsi="宋体" w:hint="eastAsia"/>
          <w:sz w:val="24"/>
        </w:rPr>
        <w:t>；结合地形条件</w:t>
      </w:r>
      <w:r w:rsidR="005F7108">
        <w:rPr>
          <w:rFonts w:ascii="宋体" w:eastAsia="宋体" w:hAnsi="宋体" w:hint="eastAsia"/>
          <w:sz w:val="24"/>
        </w:rPr>
        <w:t>支出杀敌巧招</w:t>
      </w:r>
      <w:r>
        <w:rPr>
          <w:rFonts w:ascii="宋体" w:eastAsia="宋体" w:hAnsi="宋体" w:hint="eastAsia"/>
          <w:sz w:val="24"/>
        </w:rPr>
        <w:t>。</w:t>
      </w:r>
      <w:r w:rsidR="00C3147A">
        <w:rPr>
          <w:rFonts w:ascii="宋体" w:eastAsia="宋体" w:hAnsi="宋体" w:hint="eastAsia"/>
          <w:sz w:val="24"/>
        </w:rPr>
        <w:t>《军争篇》道“故用兵之法，高陵勿向，背丘勿逆，佯北勿从，锐卒勿攻</w:t>
      </w:r>
      <w:r w:rsidR="00805905">
        <w:rPr>
          <w:rFonts w:ascii="宋体" w:eastAsia="宋体" w:hAnsi="宋体" w:hint="eastAsia"/>
          <w:sz w:val="24"/>
        </w:rPr>
        <w:t>，饵兵勿食</w:t>
      </w:r>
      <w:r w:rsidR="00C3147A">
        <w:rPr>
          <w:rFonts w:ascii="宋体" w:eastAsia="宋体" w:hAnsi="宋体" w:hint="eastAsia"/>
          <w:sz w:val="24"/>
        </w:rPr>
        <w:t>”</w:t>
      </w:r>
      <w:r w:rsidR="00D65FF3">
        <w:rPr>
          <w:rStyle w:val="a8"/>
          <w:rFonts w:ascii="宋体" w:eastAsia="宋体" w:hAnsi="宋体"/>
          <w:sz w:val="24"/>
        </w:rPr>
        <w:footnoteReference w:id="25"/>
      </w:r>
      <w:r w:rsidR="00226929">
        <w:rPr>
          <w:rFonts w:ascii="宋体" w:eastAsia="宋体" w:hAnsi="宋体" w:hint="eastAsia"/>
          <w:sz w:val="24"/>
        </w:rPr>
        <w:t>，敌军占据高陵不仰攻，倚靠高丘不迎击，假装败离不追踪，兵士精锐不对抗，</w:t>
      </w:r>
      <w:r w:rsidR="006D7DFC">
        <w:rPr>
          <w:rFonts w:ascii="宋体" w:eastAsia="宋体" w:hAnsi="宋体" w:hint="eastAsia"/>
          <w:sz w:val="24"/>
        </w:rPr>
        <w:t>以兵做饵不上当</w:t>
      </w:r>
      <w:r w:rsidR="005F7108">
        <w:rPr>
          <w:rFonts w:ascii="宋体" w:eastAsia="宋体" w:hAnsi="宋体" w:hint="eastAsia"/>
          <w:sz w:val="24"/>
        </w:rPr>
        <w:t>；从反面细致罗列正确对策</w:t>
      </w:r>
      <w:r w:rsidR="006D7DFC">
        <w:rPr>
          <w:rFonts w:ascii="宋体" w:eastAsia="宋体" w:hAnsi="宋体" w:hint="eastAsia"/>
          <w:sz w:val="24"/>
        </w:rPr>
        <w:t>。</w:t>
      </w:r>
      <w:r w:rsidR="0030447E">
        <w:rPr>
          <w:rFonts w:ascii="宋体" w:eastAsia="宋体" w:hAnsi="宋体" w:hint="eastAsia"/>
          <w:sz w:val="24"/>
        </w:rPr>
        <w:t>孙子的动态博弈，</w:t>
      </w:r>
      <w:r w:rsidR="005946D0">
        <w:rPr>
          <w:rFonts w:ascii="宋体" w:eastAsia="宋体" w:hAnsi="宋体" w:hint="eastAsia"/>
          <w:sz w:val="24"/>
        </w:rPr>
        <w:t>是“治变者也”</w:t>
      </w:r>
      <w:r w:rsidR="00921493">
        <w:rPr>
          <w:rStyle w:val="a8"/>
          <w:rFonts w:ascii="宋体" w:eastAsia="宋体" w:hAnsi="宋体"/>
          <w:sz w:val="24"/>
        </w:rPr>
        <w:footnoteReference w:id="26"/>
      </w:r>
      <w:r w:rsidR="005946D0">
        <w:rPr>
          <w:rFonts w:ascii="宋体" w:eastAsia="宋体" w:hAnsi="宋体" w:hint="eastAsia"/>
          <w:sz w:val="24"/>
        </w:rPr>
        <w:t>，是以灵活机动的战术</w:t>
      </w:r>
      <w:r w:rsidR="0090251E">
        <w:rPr>
          <w:rFonts w:ascii="宋体" w:eastAsia="宋体" w:hAnsi="宋体" w:hint="eastAsia"/>
          <w:sz w:val="24"/>
        </w:rPr>
        <w:t>来</w:t>
      </w:r>
      <w:r w:rsidR="005946D0">
        <w:rPr>
          <w:rFonts w:ascii="宋体" w:eastAsia="宋体" w:hAnsi="宋体" w:hint="eastAsia"/>
          <w:sz w:val="24"/>
        </w:rPr>
        <w:t>对付</w:t>
      </w:r>
      <w:r w:rsidR="0090251E">
        <w:rPr>
          <w:rFonts w:ascii="宋体" w:eastAsia="宋体" w:hAnsi="宋体" w:hint="eastAsia"/>
          <w:sz w:val="24"/>
        </w:rPr>
        <w:t>敌方和环境的</w:t>
      </w:r>
      <w:r w:rsidR="005946D0">
        <w:rPr>
          <w:rFonts w:ascii="宋体" w:eastAsia="宋体" w:hAnsi="宋体" w:hint="eastAsia"/>
          <w:sz w:val="24"/>
        </w:rPr>
        <w:t>变数。</w:t>
      </w:r>
    </w:p>
    <w:p w:rsidR="005153A2" w:rsidRPr="002458BF" w:rsidRDefault="002458BF" w:rsidP="002458BF">
      <w:pPr>
        <w:pStyle w:val="ae"/>
      </w:pPr>
      <w:bookmarkStart w:id="13" w:name="_Toc7372783"/>
      <w:r>
        <w:rPr>
          <w:rFonts w:hint="eastAsia"/>
        </w:rPr>
        <w:t>（三）</w:t>
      </w:r>
      <w:r w:rsidR="005153A2" w:rsidRPr="002458BF">
        <w:rPr>
          <w:rFonts w:hint="eastAsia"/>
        </w:rPr>
        <w:t>博弈</w:t>
      </w:r>
      <w:r w:rsidR="00E75829" w:rsidRPr="002458BF">
        <w:rPr>
          <w:rFonts w:hint="eastAsia"/>
        </w:rPr>
        <w:t>信息</w:t>
      </w:r>
      <w:bookmarkEnd w:id="13"/>
    </w:p>
    <w:p w:rsidR="00B442FC" w:rsidRPr="00F54A51" w:rsidRDefault="004E7952" w:rsidP="00F54A51">
      <w:pPr>
        <w:snapToGrid w:val="0"/>
        <w:spacing w:line="360" w:lineRule="auto"/>
        <w:ind w:firstLineChars="200" w:firstLine="480"/>
        <w:rPr>
          <w:rFonts w:ascii="宋体" w:eastAsia="宋体" w:hAnsi="宋体"/>
          <w:sz w:val="24"/>
        </w:rPr>
      </w:pPr>
      <w:r w:rsidRPr="00F54A51">
        <w:rPr>
          <w:rFonts w:ascii="宋体" w:eastAsia="宋体" w:hAnsi="宋体" w:hint="eastAsia"/>
          <w:sz w:val="24"/>
        </w:rPr>
        <w:t>信息</w:t>
      </w:r>
      <w:r w:rsidR="00F54A51" w:rsidRPr="00F54A51">
        <w:rPr>
          <w:rFonts w:ascii="宋体" w:eastAsia="宋体" w:hAnsi="宋体" w:hint="eastAsia"/>
          <w:sz w:val="24"/>
        </w:rPr>
        <w:t>是判断的</w:t>
      </w:r>
      <w:r w:rsidR="00F54A51">
        <w:rPr>
          <w:rFonts w:ascii="宋体" w:eastAsia="宋体" w:hAnsi="宋体" w:hint="eastAsia"/>
          <w:sz w:val="24"/>
        </w:rPr>
        <w:t>前提</w:t>
      </w:r>
      <w:r w:rsidR="00F54A51" w:rsidRPr="00F54A51">
        <w:rPr>
          <w:rFonts w:ascii="宋体" w:eastAsia="宋体" w:hAnsi="宋体" w:hint="eastAsia"/>
          <w:sz w:val="24"/>
        </w:rPr>
        <w:t>，自然是博弈论中的</w:t>
      </w:r>
      <w:r w:rsidR="00F54A51">
        <w:rPr>
          <w:rFonts w:ascii="宋体" w:eastAsia="宋体" w:hAnsi="宋体" w:hint="eastAsia"/>
          <w:sz w:val="24"/>
        </w:rPr>
        <w:t>基本</w:t>
      </w:r>
      <w:r w:rsidR="00F54A51" w:rsidRPr="00F54A51">
        <w:rPr>
          <w:rFonts w:ascii="宋体" w:eastAsia="宋体" w:hAnsi="宋体" w:hint="eastAsia"/>
          <w:sz w:val="24"/>
        </w:rPr>
        <w:t>要素，博弈方</w:t>
      </w:r>
      <w:r w:rsidR="00F54A51">
        <w:rPr>
          <w:rFonts w:ascii="宋体" w:eastAsia="宋体" w:hAnsi="宋体" w:hint="eastAsia"/>
          <w:sz w:val="24"/>
        </w:rPr>
        <w:t>之间的</w:t>
      </w:r>
      <w:r w:rsidR="00F54A51" w:rsidRPr="00F54A51">
        <w:rPr>
          <w:rFonts w:ascii="宋体" w:eastAsia="宋体" w:hAnsi="宋体" w:hint="eastAsia"/>
          <w:sz w:val="24"/>
        </w:rPr>
        <w:t>信息通达程度</w:t>
      </w:r>
      <w:r w:rsidR="00F54A51">
        <w:rPr>
          <w:rFonts w:ascii="宋体" w:eastAsia="宋体" w:hAnsi="宋体" w:hint="eastAsia"/>
          <w:sz w:val="24"/>
        </w:rPr>
        <w:t>将会直接影响不同策略的取舍。《孙子兵法》</w:t>
      </w:r>
      <w:r w:rsidR="009B5089">
        <w:rPr>
          <w:rFonts w:ascii="宋体" w:eastAsia="宋体" w:hAnsi="宋体" w:hint="eastAsia"/>
          <w:sz w:val="24"/>
        </w:rPr>
        <w:t>是</w:t>
      </w:r>
      <w:r w:rsidR="00F54A51">
        <w:rPr>
          <w:rFonts w:ascii="宋体" w:eastAsia="宋体" w:hAnsi="宋体" w:hint="eastAsia"/>
          <w:sz w:val="24"/>
        </w:rPr>
        <w:t>以己方为立足点</w:t>
      </w:r>
      <w:r w:rsidR="00424217">
        <w:rPr>
          <w:rFonts w:ascii="宋体" w:eastAsia="宋体" w:hAnsi="宋体" w:hint="eastAsia"/>
          <w:sz w:val="24"/>
        </w:rPr>
        <w:t>予以战事指</w:t>
      </w:r>
      <w:r w:rsidR="009B5089">
        <w:rPr>
          <w:rFonts w:ascii="宋体" w:eastAsia="宋体" w:hAnsi="宋体" w:hint="eastAsia"/>
          <w:sz w:val="24"/>
        </w:rPr>
        <w:t>导</w:t>
      </w:r>
      <w:r w:rsidR="00424217">
        <w:rPr>
          <w:rFonts w:ascii="宋体" w:eastAsia="宋体" w:hAnsi="宋体" w:hint="eastAsia"/>
          <w:sz w:val="24"/>
        </w:rPr>
        <w:t>，虽与</w:t>
      </w:r>
      <w:r w:rsidR="000807C2">
        <w:rPr>
          <w:rFonts w:ascii="宋体" w:eastAsia="宋体" w:hAnsi="宋体" w:hint="eastAsia"/>
          <w:sz w:val="24"/>
        </w:rPr>
        <w:t>博弈论的全盘方位视角不同，但</w:t>
      </w:r>
      <w:r w:rsidR="00B20217">
        <w:rPr>
          <w:rFonts w:ascii="宋体" w:eastAsia="宋体" w:hAnsi="宋体" w:hint="eastAsia"/>
          <w:sz w:val="24"/>
        </w:rPr>
        <w:t>其</w:t>
      </w:r>
      <w:r w:rsidR="000807C2">
        <w:rPr>
          <w:rFonts w:ascii="宋体" w:eastAsia="宋体" w:hAnsi="宋体" w:hint="eastAsia"/>
          <w:sz w:val="24"/>
        </w:rPr>
        <w:t>对于</w:t>
      </w:r>
      <w:r w:rsidR="009B5089">
        <w:rPr>
          <w:rFonts w:ascii="宋体" w:eastAsia="宋体" w:hAnsi="宋体" w:hint="eastAsia"/>
          <w:sz w:val="24"/>
        </w:rPr>
        <w:t>不同方面</w:t>
      </w:r>
      <w:r w:rsidR="00B20217">
        <w:rPr>
          <w:rFonts w:ascii="宋体" w:eastAsia="宋体" w:hAnsi="宋体" w:hint="eastAsia"/>
          <w:sz w:val="24"/>
        </w:rPr>
        <w:t>的</w:t>
      </w:r>
      <w:r w:rsidR="000807C2">
        <w:rPr>
          <w:rFonts w:ascii="宋体" w:eastAsia="宋体" w:hAnsi="宋体" w:hint="eastAsia"/>
          <w:sz w:val="24"/>
        </w:rPr>
        <w:t>信息</w:t>
      </w:r>
      <w:r w:rsidR="009B5089">
        <w:rPr>
          <w:rFonts w:ascii="宋体" w:eastAsia="宋体" w:hAnsi="宋体" w:hint="eastAsia"/>
          <w:sz w:val="24"/>
        </w:rPr>
        <w:t>资源</w:t>
      </w:r>
      <w:r w:rsidR="00B20217">
        <w:rPr>
          <w:rFonts w:ascii="宋体" w:eastAsia="宋体" w:hAnsi="宋体" w:hint="eastAsia"/>
          <w:sz w:val="24"/>
        </w:rPr>
        <w:t>，具有不同的</w:t>
      </w:r>
      <w:r w:rsidR="009B5089">
        <w:rPr>
          <w:rFonts w:ascii="宋体" w:eastAsia="宋体" w:hAnsi="宋体" w:hint="eastAsia"/>
          <w:sz w:val="24"/>
        </w:rPr>
        <w:t>处理方式</w:t>
      </w:r>
      <w:r w:rsidR="000807C2">
        <w:rPr>
          <w:rFonts w:ascii="宋体" w:eastAsia="宋体" w:hAnsi="宋体" w:hint="eastAsia"/>
          <w:sz w:val="24"/>
        </w:rPr>
        <w:t>，</w:t>
      </w:r>
      <w:r w:rsidR="009B5089">
        <w:rPr>
          <w:rFonts w:ascii="宋体" w:eastAsia="宋体" w:hAnsi="宋体" w:hint="eastAsia"/>
          <w:sz w:val="24"/>
        </w:rPr>
        <w:t>与</w:t>
      </w:r>
      <w:r w:rsidR="00B20217">
        <w:rPr>
          <w:rFonts w:ascii="宋体" w:eastAsia="宋体" w:hAnsi="宋体" w:hint="eastAsia"/>
          <w:sz w:val="24"/>
        </w:rPr>
        <w:t>以信息完全程度为划分标准的</w:t>
      </w:r>
      <w:r w:rsidR="009B5089">
        <w:rPr>
          <w:rFonts w:ascii="宋体" w:eastAsia="宋体" w:hAnsi="宋体" w:hint="eastAsia"/>
          <w:sz w:val="24"/>
        </w:rPr>
        <w:t>博弈类型有相通之处。</w:t>
      </w:r>
    </w:p>
    <w:p w:rsidR="00A05909" w:rsidRDefault="002458BF" w:rsidP="002458BF">
      <w:pPr>
        <w:pStyle w:val="4"/>
        <w:ind w:firstLine="480"/>
      </w:pPr>
      <w:bookmarkStart w:id="14" w:name="_Toc7372784"/>
      <w:r>
        <w:rPr>
          <w:rFonts w:hint="eastAsia"/>
        </w:rPr>
        <w:t>1</w:t>
      </w:r>
      <w:r>
        <w:t>.</w:t>
      </w:r>
      <w:r w:rsidR="0000591B">
        <w:rPr>
          <w:rFonts w:hint="eastAsia"/>
        </w:rPr>
        <w:t>全盘悉察的</w:t>
      </w:r>
      <w:r w:rsidR="00A05909" w:rsidRPr="00A05909">
        <w:rPr>
          <w:rFonts w:hint="eastAsia"/>
        </w:rPr>
        <w:t>完全信息博弈</w:t>
      </w:r>
      <w:bookmarkEnd w:id="14"/>
    </w:p>
    <w:p w:rsidR="00A05909" w:rsidRDefault="00F22695" w:rsidP="00F22695">
      <w:pPr>
        <w:snapToGrid w:val="0"/>
        <w:spacing w:line="360" w:lineRule="auto"/>
        <w:ind w:firstLineChars="200" w:firstLine="480"/>
        <w:rPr>
          <w:rFonts w:ascii="宋体" w:eastAsia="宋体" w:hAnsi="宋体"/>
          <w:sz w:val="24"/>
        </w:rPr>
      </w:pPr>
      <w:r w:rsidRPr="00F22695">
        <w:rPr>
          <w:rFonts w:ascii="宋体" w:eastAsia="宋体" w:hAnsi="宋体" w:hint="eastAsia"/>
          <w:sz w:val="24"/>
        </w:rPr>
        <w:t>如果每一博弈参与者都</w:t>
      </w:r>
      <w:r>
        <w:rPr>
          <w:rFonts w:ascii="宋体" w:eastAsia="宋体" w:hAnsi="宋体" w:hint="eastAsia"/>
          <w:sz w:val="24"/>
        </w:rPr>
        <w:t>掌握</w:t>
      </w:r>
      <w:r w:rsidRPr="00F22695">
        <w:rPr>
          <w:rFonts w:ascii="宋体" w:eastAsia="宋体" w:hAnsi="宋体" w:hint="eastAsia"/>
          <w:sz w:val="24"/>
        </w:rPr>
        <w:t>其他参与者的相关特征、策略集合及相应获益结果</w:t>
      </w:r>
      <w:r>
        <w:rPr>
          <w:rFonts w:ascii="宋体" w:eastAsia="宋体" w:hAnsi="宋体" w:hint="eastAsia"/>
          <w:sz w:val="24"/>
        </w:rPr>
        <w:t>的确切信息，则称此博弈为完全信息博弈</w:t>
      </w:r>
      <w:r w:rsidR="00E16FAA">
        <w:rPr>
          <w:rStyle w:val="a8"/>
          <w:rFonts w:ascii="宋体" w:eastAsia="宋体" w:hAnsi="宋体"/>
          <w:sz w:val="24"/>
        </w:rPr>
        <w:footnoteReference w:id="27"/>
      </w:r>
      <w:r>
        <w:rPr>
          <w:rFonts w:ascii="宋体" w:eastAsia="宋体" w:hAnsi="宋体" w:hint="eastAsia"/>
          <w:sz w:val="24"/>
        </w:rPr>
        <w:t>。</w:t>
      </w:r>
      <w:r w:rsidR="00AB48F7">
        <w:rPr>
          <w:rFonts w:ascii="宋体" w:eastAsia="宋体" w:hAnsi="宋体" w:hint="eastAsia"/>
          <w:sz w:val="24"/>
        </w:rPr>
        <w:t>保证对</w:t>
      </w:r>
      <w:r w:rsidR="00610238">
        <w:rPr>
          <w:rFonts w:ascii="宋体" w:eastAsia="宋体" w:hAnsi="宋体" w:hint="eastAsia"/>
          <w:sz w:val="24"/>
        </w:rPr>
        <w:t>战</w:t>
      </w:r>
      <w:r w:rsidR="00AB48F7">
        <w:rPr>
          <w:rFonts w:ascii="宋体" w:eastAsia="宋体" w:hAnsi="宋体" w:hint="eastAsia"/>
          <w:sz w:val="24"/>
        </w:rPr>
        <w:t>方彼此了如指掌，只在当下比较策略选择的游戏战争似乎是不存在的，但多数的参战方为了</w:t>
      </w:r>
      <w:r w:rsidR="00F27374">
        <w:rPr>
          <w:rFonts w:ascii="宋体" w:eastAsia="宋体" w:hAnsi="宋体" w:hint="eastAsia"/>
          <w:sz w:val="24"/>
        </w:rPr>
        <w:t>衡量</w:t>
      </w:r>
      <w:r w:rsidR="00AB48F7">
        <w:rPr>
          <w:rFonts w:ascii="宋体" w:eastAsia="宋体" w:hAnsi="宋体" w:hint="eastAsia"/>
          <w:sz w:val="24"/>
        </w:rPr>
        <w:t>胜战的</w:t>
      </w:r>
      <w:r w:rsidR="00E23B77">
        <w:rPr>
          <w:rFonts w:ascii="宋体" w:eastAsia="宋体" w:hAnsi="宋体" w:hint="eastAsia"/>
          <w:sz w:val="24"/>
        </w:rPr>
        <w:t>几率，都会</w:t>
      </w:r>
      <w:r w:rsidR="00AB48F7">
        <w:rPr>
          <w:rFonts w:ascii="宋体" w:eastAsia="宋体" w:hAnsi="宋体" w:hint="eastAsia"/>
          <w:sz w:val="24"/>
        </w:rPr>
        <w:t>在战前极尽全力地</w:t>
      </w:r>
      <w:r w:rsidR="00E23B77">
        <w:rPr>
          <w:rFonts w:ascii="宋体" w:eastAsia="宋体" w:hAnsi="宋体" w:hint="eastAsia"/>
          <w:sz w:val="24"/>
        </w:rPr>
        <w:t>了解敌方。</w:t>
      </w:r>
      <w:r w:rsidR="00AB48F7">
        <w:rPr>
          <w:rFonts w:ascii="宋体" w:eastAsia="宋体" w:hAnsi="宋体" w:hint="eastAsia"/>
          <w:sz w:val="24"/>
        </w:rPr>
        <w:t>《孙子兵法》</w:t>
      </w:r>
      <w:r w:rsidR="005F6D44">
        <w:rPr>
          <w:rFonts w:ascii="宋体" w:eastAsia="宋体" w:hAnsi="宋体" w:hint="eastAsia"/>
          <w:sz w:val="24"/>
        </w:rPr>
        <w:t>就</w:t>
      </w:r>
      <w:r w:rsidR="00AB48F7">
        <w:rPr>
          <w:rFonts w:ascii="宋体" w:eastAsia="宋体" w:hAnsi="宋体" w:hint="eastAsia"/>
          <w:sz w:val="24"/>
        </w:rPr>
        <w:t>对</w:t>
      </w:r>
      <w:r w:rsidR="00E23B77">
        <w:rPr>
          <w:rFonts w:ascii="宋体" w:eastAsia="宋体" w:hAnsi="宋体" w:hint="eastAsia"/>
          <w:sz w:val="24"/>
        </w:rPr>
        <w:t>需要获取怎样的信息，如何获取完全信息，</w:t>
      </w:r>
      <w:r w:rsidR="005F6D44">
        <w:rPr>
          <w:rFonts w:ascii="宋体" w:eastAsia="宋体" w:hAnsi="宋体" w:hint="eastAsia"/>
          <w:sz w:val="24"/>
        </w:rPr>
        <w:t>提出了可贵的意见。</w:t>
      </w:r>
    </w:p>
    <w:p w:rsidR="005F65CE" w:rsidRPr="00F22695" w:rsidRDefault="005F65CE" w:rsidP="005F65CE">
      <w:pPr>
        <w:snapToGrid w:val="0"/>
        <w:spacing w:line="360" w:lineRule="auto"/>
        <w:ind w:firstLineChars="200" w:firstLine="480"/>
        <w:rPr>
          <w:rFonts w:ascii="宋体" w:eastAsia="宋体" w:hAnsi="宋体"/>
          <w:sz w:val="24"/>
        </w:rPr>
      </w:pPr>
      <w:r>
        <w:rPr>
          <w:rFonts w:ascii="宋体" w:eastAsia="宋体" w:hAnsi="宋体" w:hint="eastAsia"/>
          <w:sz w:val="24"/>
        </w:rPr>
        <w:t>“一曰道，二曰天，三曰地，四曰将，五曰法”</w:t>
      </w:r>
      <w:r w:rsidR="000C6994">
        <w:rPr>
          <w:rStyle w:val="a8"/>
          <w:rFonts w:ascii="宋体" w:eastAsia="宋体" w:hAnsi="宋体"/>
          <w:sz w:val="24"/>
        </w:rPr>
        <w:footnoteReference w:id="28"/>
      </w:r>
      <w:r w:rsidR="00F35D56">
        <w:rPr>
          <w:rFonts w:ascii="宋体" w:eastAsia="宋体" w:hAnsi="宋体" w:hint="eastAsia"/>
          <w:sz w:val="24"/>
        </w:rPr>
        <w:t>，</w:t>
      </w:r>
      <w:r w:rsidR="00B1767D">
        <w:rPr>
          <w:rFonts w:ascii="宋体" w:eastAsia="宋体" w:hAnsi="宋体" w:hint="eastAsia"/>
          <w:sz w:val="24"/>
        </w:rPr>
        <w:t>“主孰有道？将孰有能？天地孰得？法令孰行？兵众孰强？士卒孰练？赏罚孰明”</w:t>
      </w:r>
      <w:r w:rsidR="00A67442">
        <w:rPr>
          <w:rStyle w:val="a8"/>
          <w:rFonts w:ascii="宋体" w:eastAsia="宋体" w:hAnsi="宋体"/>
          <w:sz w:val="24"/>
        </w:rPr>
        <w:footnoteReference w:id="29"/>
      </w:r>
      <w:r w:rsidR="008F0FCB">
        <w:rPr>
          <w:rFonts w:ascii="宋体" w:eastAsia="宋体" w:hAnsi="宋体" w:hint="eastAsia"/>
          <w:sz w:val="24"/>
        </w:rPr>
        <w:t>，国君的贤明，将帅的才能，自然的条件，法令的贯彻，兵力的强大，士卒的操练，赏罚的严明，</w:t>
      </w:r>
      <w:r>
        <w:rPr>
          <w:rFonts w:ascii="宋体" w:eastAsia="宋体" w:hAnsi="宋体" w:hint="eastAsia"/>
          <w:sz w:val="24"/>
        </w:rPr>
        <w:t>《计</w:t>
      </w:r>
      <w:r>
        <w:rPr>
          <w:rFonts w:ascii="宋体" w:eastAsia="宋体" w:hAnsi="宋体" w:hint="eastAsia"/>
          <w:sz w:val="24"/>
        </w:rPr>
        <w:lastRenderedPageBreak/>
        <w:t>篇》</w:t>
      </w:r>
      <w:r w:rsidR="002F54CD">
        <w:rPr>
          <w:rFonts w:ascii="宋体" w:eastAsia="宋体" w:hAnsi="宋体" w:hint="eastAsia"/>
          <w:sz w:val="24"/>
        </w:rPr>
        <w:t>以“五事七计”</w:t>
      </w:r>
      <w:r w:rsidR="00665F78">
        <w:rPr>
          <w:rStyle w:val="a8"/>
          <w:rFonts w:ascii="宋体" w:eastAsia="宋体" w:hAnsi="宋体"/>
          <w:sz w:val="24"/>
        </w:rPr>
        <w:footnoteReference w:id="30"/>
      </w:r>
      <w:r w:rsidR="00F27374">
        <w:rPr>
          <w:rFonts w:ascii="宋体" w:eastAsia="宋体" w:hAnsi="宋体" w:hint="eastAsia"/>
          <w:sz w:val="24"/>
        </w:rPr>
        <w:t>将战前必要把握的敌我双方信息进行了高度</w:t>
      </w:r>
      <w:r w:rsidR="00122BC7">
        <w:rPr>
          <w:rFonts w:ascii="宋体" w:eastAsia="宋体" w:hAnsi="宋体" w:hint="eastAsia"/>
          <w:sz w:val="24"/>
        </w:rPr>
        <w:t>总结</w:t>
      </w:r>
      <w:r w:rsidR="008F0FCB">
        <w:rPr>
          <w:rFonts w:ascii="宋体" w:eastAsia="宋体" w:hAnsi="宋体" w:hint="eastAsia"/>
          <w:sz w:val="24"/>
        </w:rPr>
        <w:t>。</w:t>
      </w:r>
      <w:r w:rsidR="00302DBA">
        <w:rPr>
          <w:rFonts w:ascii="宋体" w:eastAsia="宋体" w:hAnsi="宋体" w:hint="eastAsia"/>
          <w:sz w:val="24"/>
        </w:rPr>
        <w:t>“先知者，不可取于鬼神，不可象于事，不可</w:t>
      </w:r>
      <w:r w:rsidR="00F81865">
        <w:rPr>
          <w:rFonts w:ascii="宋体" w:eastAsia="宋体" w:hAnsi="宋体" w:hint="eastAsia"/>
          <w:sz w:val="24"/>
        </w:rPr>
        <w:t>验于度，必取于人，知敌之情者也</w:t>
      </w:r>
      <w:r w:rsidR="00302DBA">
        <w:rPr>
          <w:rFonts w:ascii="宋体" w:eastAsia="宋体" w:hAnsi="宋体" w:hint="eastAsia"/>
          <w:sz w:val="24"/>
        </w:rPr>
        <w:t>”</w:t>
      </w:r>
      <w:r w:rsidR="007C0736">
        <w:rPr>
          <w:rStyle w:val="a8"/>
          <w:rFonts w:ascii="宋体" w:eastAsia="宋体" w:hAnsi="宋体"/>
          <w:sz w:val="24"/>
        </w:rPr>
        <w:footnoteReference w:id="31"/>
      </w:r>
      <w:r w:rsidR="00F81865">
        <w:rPr>
          <w:rFonts w:ascii="宋体" w:eastAsia="宋体" w:hAnsi="宋体" w:hint="eastAsia"/>
          <w:sz w:val="24"/>
        </w:rPr>
        <w:t>，要想率先知晓</w:t>
      </w:r>
      <w:r w:rsidR="009C38E6">
        <w:rPr>
          <w:rFonts w:ascii="宋体" w:eastAsia="宋体" w:hAnsi="宋体" w:hint="eastAsia"/>
          <w:sz w:val="24"/>
        </w:rPr>
        <w:t>确切</w:t>
      </w:r>
      <w:r w:rsidR="00F81865">
        <w:rPr>
          <w:rFonts w:ascii="宋体" w:eastAsia="宋体" w:hAnsi="宋体" w:hint="eastAsia"/>
          <w:sz w:val="24"/>
        </w:rPr>
        <w:t>敌情，不能求诸神灵鬼怪，不能</w:t>
      </w:r>
      <w:r w:rsidR="009C38E6">
        <w:rPr>
          <w:rFonts w:ascii="宋体" w:eastAsia="宋体" w:hAnsi="宋体" w:hint="eastAsia"/>
          <w:sz w:val="24"/>
        </w:rPr>
        <w:t>从事物的表象获知，也不能用日月星象推知，只能从知道敌情的人身上获得，《用间篇》</w:t>
      </w:r>
      <w:r w:rsidR="007A1E7F">
        <w:rPr>
          <w:rFonts w:ascii="宋体" w:eastAsia="宋体" w:hAnsi="宋体" w:hint="eastAsia"/>
          <w:sz w:val="24"/>
        </w:rPr>
        <w:t>强调了在获取全面准确信息</w:t>
      </w:r>
      <w:r w:rsidR="002318CA">
        <w:rPr>
          <w:rFonts w:ascii="宋体" w:eastAsia="宋体" w:hAnsi="宋体" w:hint="eastAsia"/>
          <w:sz w:val="24"/>
        </w:rPr>
        <w:t>的环节中，以人为目标的关键性</w:t>
      </w:r>
      <w:r w:rsidR="008D5F20">
        <w:rPr>
          <w:rFonts w:ascii="宋体" w:eastAsia="宋体" w:hAnsi="宋体" w:hint="eastAsia"/>
          <w:sz w:val="24"/>
        </w:rPr>
        <w:t>。</w:t>
      </w:r>
      <w:r w:rsidR="00A2350A">
        <w:rPr>
          <w:rFonts w:ascii="宋体" w:eastAsia="宋体" w:hAnsi="宋体" w:hint="eastAsia"/>
          <w:sz w:val="24"/>
        </w:rPr>
        <w:t>孙子的完全信息博弈，是“知己知彼”</w:t>
      </w:r>
      <w:r w:rsidR="007C0736">
        <w:rPr>
          <w:rStyle w:val="a8"/>
          <w:rFonts w:ascii="宋体" w:eastAsia="宋体" w:hAnsi="宋体"/>
          <w:sz w:val="24"/>
        </w:rPr>
        <w:footnoteReference w:id="32"/>
      </w:r>
      <w:r w:rsidR="00A2350A">
        <w:rPr>
          <w:rFonts w:ascii="宋体" w:eastAsia="宋体" w:hAnsi="宋体" w:hint="eastAsia"/>
          <w:sz w:val="24"/>
        </w:rPr>
        <w:t>，</w:t>
      </w:r>
      <w:r w:rsidR="00BA43BA">
        <w:rPr>
          <w:rFonts w:ascii="宋体" w:eastAsia="宋体" w:hAnsi="宋体" w:hint="eastAsia"/>
          <w:sz w:val="24"/>
        </w:rPr>
        <w:t>重视全方位的分析，重视人</w:t>
      </w:r>
      <w:r w:rsidR="00D05BCF">
        <w:rPr>
          <w:rFonts w:ascii="宋体" w:eastAsia="宋体" w:hAnsi="宋体" w:hint="eastAsia"/>
          <w:sz w:val="24"/>
        </w:rPr>
        <w:t>的作用</w:t>
      </w:r>
      <w:r w:rsidR="00BA43BA">
        <w:rPr>
          <w:rFonts w:ascii="宋体" w:eastAsia="宋体" w:hAnsi="宋体" w:hint="eastAsia"/>
          <w:sz w:val="24"/>
        </w:rPr>
        <w:t>。</w:t>
      </w:r>
    </w:p>
    <w:p w:rsidR="00A05909" w:rsidRPr="00A05909" w:rsidRDefault="002458BF" w:rsidP="002458BF">
      <w:pPr>
        <w:pStyle w:val="4"/>
        <w:ind w:firstLine="480"/>
      </w:pPr>
      <w:bookmarkStart w:id="15" w:name="_Toc7372785"/>
      <w:r>
        <w:rPr>
          <w:rFonts w:hint="eastAsia"/>
        </w:rPr>
        <w:t>2</w:t>
      </w:r>
      <w:r>
        <w:t>.</w:t>
      </w:r>
      <w:r w:rsidR="003D4A4B">
        <w:rPr>
          <w:rFonts w:hint="eastAsia"/>
        </w:rPr>
        <w:t>形人隐己</w:t>
      </w:r>
      <w:r w:rsidR="000D4910">
        <w:rPr>
          <w:rFonts w:hint="eastAsia"/>
        </w:rPr>
        <w:t>的</w:t>
      </w:r>
      <w:r w:rsidR="00A05909">
        <w:rPr>
          <w:rFonts w:hint="eastAsia"/>
        </w:rPr>
        <w:t>不完全信息博弈</w:t>
      </w:r>
      <w:bookmarkEnd w:id="15"/>
    </w:p>
    <w:p w:rsidR="00A05909" w:rsidRDefault="009F0F53" w:rsidP="009F0F53">
      <w:pPr>
        <w:snapToGrid w:val="0"/>
        <w:spacing w:line="360" w:lineRule="auto"/>
        <w:ind w:firstLineChars="200" w:firstLine="480"/>
        <w:rPr>
          <w:rFonts w:ascii="宋体" w:eastAsia="宋体" w:hAnsi="宋体"/>
          <w:sz w:val="24"/>
        </w:rPr>
      </w:pPr>
      <w:r w:rsidRPr="009F0F53">
        <w:rPr>
          <w:rFonts w:ascii="宋体" w:eastAsia="宋体" w:hAnsi="宋体" w:hint="eastAsia"/>
          <w:sz w:val="24"/>
        </w:rPr>
        <w:t>存在</w:t>
      </w:r>
      <w:r w:rsidR="001673C6">
        <w:rPr>
          <w:rFonts w:ascii="宋体" w:eastAsia="宋体" w:hAnsi="宋体" w:hint="eastAsia"/>
          <w:sz w:val="24"/>
        </w:rPr>
        <w:t>博弈参与者不完全熟知其他参与者相关信息的博弈，被称为不完全信息博弈</w:t>
      </w:r>
      <w:r w:rsidR="00DD3CD8">
        <w:rPr>
          <w:rStyle w:val="a8"/>
          <w:rFonts w:ascii="宋体" w:eastAsia="宋体" w:hAnsi="宋体"/>
          <w:sz w:val="24"/>
        </w:rPr>
        <w:footnoteReference w:id="33"/>
      </w:r>
      <w:r w:rsidR="001673C6">
        <w:rPr>
          <w:rFonts w:ascii="宋体" w:eastAsia="宋体" w:hAnsi="宋体" w:hint="eastAsia"/>
          <w:sz w:val="24"/>
        </w:rPr>
        <w:t>。</w:t>
      </w:r>
      <w:r w:rsidR="009663B5">
        <w:rPr>
          <w:rFonts w:ascii="宋体" w:eastAsia="宋体" w:hAnsi="宋体" w:hint="eastAsia"/>
          <w:sz w:val="24"/>
        </w:rPr>
        <w:t>这一类型的博弈是古今战争中的典型，</w:t>
      </w:r>
      <w:r w:rsidR="00F67D54">
        <w:rPr>
          <w:rFonts w:ascii="宋体" w:eastAsia="宋体" w:hAnsi="宋体" w:hint="eastAsia"/>
          <w:sz w:val="24"/>
        </w:rPr>
        <w:t>原因</w:t>
      </w:r>
      <w:r w:rsidR="009663B5">
        <w:rPr>
          <w:rFonts w:ascii="宋体" w:eastAsia="宋体" w:hAnsi="宋体" w:hint="eastAsia"/>
          <w:sz w:val="24"/>
        </w:rPr>
        <w:t>不仅在于</w:t>
      </w:r>
      <w:r w:rsidR="00F67D54">
        <w:rPr>
          <w:rFonts w:ascii="宋体" w:eastAsia="宋体" w:hAnsi="宋体" w:hint="eastAsia"/>
          <w:sz w:val="24"/>
        </w:rPr>
        <w:t>搜集信息的</w:t>
      </w:r>
      <w:r w:rsidR="009663B5">
        <w:rPr>
          <w:rFonts w:ascii="宋体" w:eastAsia="宋体" w:hAnsi="宋体" w:hint="eastAsia"/>
          <w:sz w:val="24"/>
        </w:rPr>
        <w:t>操作层面的困难，</w:t>
      </w:r>
      <w:r w:rsidR="00F67D54">
        <w:rPr>
          <w:rFonts w:ascii="宋体" w:eastAsia="宋体" w:hAnsi="宋体" w:hint="eastAsia"/>
          <w:sz w:val="24"/>
        </w:rPr>
        <w:t>还在于隐藏信息的</w:t>
      </w:r>
      <w:r w:rsidR="00F05EE9">
        <w:rPr>
          <w:rFonts w:ascii="宋体" w:eastAsia="宋体" w:hAnsi="宋体" w:hint="eastAsia"/>
          <w:sz w:val="24"/>
        </w:rPr>
        <w:t>防护方面的用心，后者也是前者的形成条件之一。</w:t>
      </w:r>
      <w:r w:rsidR="00183AE8">
        <w:rPr>
          <w:rFonts w:ascii="宋体" w:eastAsia="宋体" w:hAnsi="宋体" w:hint="eastAsia"/>
          <w:sz w:val="24"/>
        </w:rPr>
        <w:t>《孙子兵法》在给出抢占信息高地的方向同时，也</w:t>
      </w:r>
      <w:r w:rsidR="001E7FF3">
        <w:rPr>
          <w:rFonts w:ascii="宋体" w:eastAsia="宋体" w:hAnsi="宋体" w:hint="eastAsia"/>
          <w:sz w:val="24"/>
        </w:rPr>
        <w:t>给</w:t>
      </w:r>
      <w:r w:rsidR="00157A1A">
        <w:rPr>
          <w:rFonts w:ascii="宋体" w:eastAsia="宋体" w:hAnsi="宋体" w:hint="eastAsia"/>
          <w:sz w:val="24"/>
        </w:rPr>
        <w:t>出</w:t>
      </w:r>
      <w:r w:rsidR="00907C08">
        <w:rPr>
          <w:rFonts w:ascii="宋体" w:eastAsia="宋体" w:hAnsi="宋体" w:hint="eastAsia"/>
          <w:sz w:val="24"/>
        </w:rPr>
        <w:t>了</w:t>
      </w:r>
      <w:r w:rsidR="00230A86">
        <w:rPr>
          <w:rFonts w:ascii="宋体" w:eastAsia="宋体" w:hAnsi="宋体" w:hint="eastAsia"/>
          <w:sz w:val="24"/>
        </w:rPr>
        <w:t>隐蔽信息的</w:t>
      </w:r>
      <w:r w:rsidR="001E7FF3">
        <w:rPr>
          <w:rFonts w:ascii="宋体" w:eastAsia="宋体" w:hAnsi="宋体" w:hint="eastAsia"/>
          <w:sz w:val="24"/>
        </w:rPr>
        <w:t>方法</w:t>
      </w:r>
      <w:r w:rsidR="00E84E00">
        <w:rPr>
          <w:rStyle w:val="a8"/>
          <w:rFonts w:ascii="宋体" w:eastAsia="宋体" w:hAnsi="宋体"/>
          <w:sz w:val="24"/>
        </w:rPr>
        <w:footnoteReference w:id="34"/>
      </w:r>
      <w:r w:rsidR="00907C08">
        <w:rPr>
          <w:rFonts w:ascii="宋体" w:eastAsia="宋体" w:hAnsi="宋体" w:hint="eastAsia"/>
          <w:sz w:val="24"/>
        </w:rPr>
        <w:t>。</w:t>
      </w:r>
    </w:p>
    <w:p w:rsidR="005B218F" w:rsidRDefault="001C3B71" w:rsidP="001576C7">
      <w:pPr>
        <w:snapToGrid w:val="0"/>
        <w:spacing w:line="360" w:lineRule="auto"/>
        <w:ind w:firstLineChars="200" w:firstLine="480"/>
        <w:rPr>
          <w:rFonts w:ascii="宋体" w:eastAsia="宋体" w:hAnsi="宋体"/>
          <w:sz w:val="24"/>
        </w:rPr>
      </w:pPr>
      <w:r>
        <w:rPr>
          <w:rFonts w:ascii="宋体" w:eastAsia="宋体" w:hAnsi="宋体" w:hint="eastAsia"/>
          <w:sz w:val="24"/>
        </w:rPr>
        <w:t>“</w:t>
      </w:r>
      <w:r w:rsidR="001E7FF3">
        <w:rPr>
          <w:rFonts w:ascii="宋体" w:eastAsia="宋体" w:hAnsi="宋体" w:hint="eastAsia"/>
          <w:sz w:val="24"/>
        </w:rPr>
        <w:t>不可胜者，守也……善守者，藏于九地之下</w:t>
      </w:r>
      <w:r>
        <w:rPr>
          <w:rFonts w:ascii="宋体" w:eastAsia="宋体" w:hAnsi="宋体" w:hint="eastAsia"/>
          <w:sz w:val="24"/>
        </w:rPr>
        <w:t>”</w:t>
      </w:r>
      <w:r w:rsidR="00C04DD2">
        <w:rPr>
          <w:rStyle w:val="a8"/>
          <w:rFonts w:ascii="宋体" w:eastAsia="宋体" w:hAnsi="宋体"/>
          <w:sz w:val="24"/>
        </w:rPr>
        <w:footnoteReference w:id="35"/>
      </w:r>
      <w:r w:rsidR="001E7FF3">
        <w:rPr>
          <w:rFonts w:ascii="宋体" w:eastAsia="宋体" w:hAnsi="宋体" w:hint="eastAsia"/>
          <w:sz w:val="24"/>
        </w:rPr>
        <w:t>，要实现不被敌方战胜，就要做到严密防守，而善于防守的作战方，就会</w:t>
      </w:r>
      <w:r w:rsidR="000508C2">
        <w:rPr>
          <w:rFonts w:ascii="宋体" w:eastAsia="宋体" w:hAnsi="宋体" w:hint="eastAsia"/>
          <w:sz w:val="24"/>
        </w:rPr>
        <w:t>掩藏</w:t>
      </w:r>
      <w:r w:rsidR="001E7FF3">
        <w:rPr>
          <w:rFonts w:ascii="宋体" w:eastAsia="宋体" w:hAnsi="宋体" w:hint="eastAsia"/>
          <w:sz w:val="24"/>
        </w:rPr>
        <w:t>自己的</w:t>
      </w:r>
      <w:r w:rsidR="000508C2">
        <w:rPr>
          <w:rFonts w:ascii="宋体" w:eastAsia="宋体" w:hAnsi="宋体" w:hint="eastAsia"/>
          <w:sz w:val="24"/>
        </w:rPr>
        <w:t>实</w:t>
      </w:r>
      <w:r w:rsidR="001E7FF3">
        <w:rPr>
          <w:rFonts w:ascii="宋体" w:eastAsia="宋体" w:hAnsi="宋体" w:hint="eastAsia"/>
          <w:sz w:val="24"/>
        </w:rPr>
        <w:t>力，</w:t>
      </w:r>
      <w:r w:rsidR="00B673AF">
        <w:rPr>
          <w:rFonts w:ascii="宋体" w:eastAsia="宋体" w:hAnsi="宋体" w:hint="eastAsia"/>
          <w:sz w:val="24"/>
        </w:rPr>
        <w:t>像</w:t>
      </w:r>
      <w:r w:rsidR="000508C2">
        <w:rPr>
          <w:rFonts w:ascii="宋体" w:eastAsia="宋体" w:hAnsi="宋体" w:hint="eastAsia"/>
          <w:sz w:val="24"/>
        </w:rPr>
        <w:t>埋</w:t>
      </w:r>
      <w:r w:rsidR="00A41403">
        <w:rPr>
          <w:rFonts w:ascii="宋体" w:eastAsia="宋体" w:hAnsi="宋体" w:hint="eastAsia"/>
          <w:sz w:val="24"/>
        </w:rPr>
        <w:t>入深不可测的</w:t>
      </w:r>
      <w:r w:rsidR="00B673AF">
        <w:rPr>
          <w:rFonts w:ascii="宋体" w:eastAsia="宋体" w:hAnsi="宋体" w:hint="eastAsia"/>
          <w:sz w:val="24"/>
        </w:rPr>
        <w:t>地下那样不被敌方发觉，《</w:t>
      </w:r>
      <w:r w:rsidR="00A41403">
        <w:rPr>
          <w:rFonts w:ascii="宋体" w:eastAsia="宋体" w:hAnsi="宋体" w:hint="eastAsia"/>
          <w:sz w:val="24"/>
        </w:rPr>
        <w:t>形篇</w:t>
      </w:r>
      <w:r w:rsidR="00B673AF">
        <w:rPr>
          <w:rFonts w:ascii="宋体" w:eastAsia="宋体" w:hAnsi="宋体" w:hint="eastAsia"/>
          <w:sz w:val="24"/>
        </w:rPr>
        <w:t>》</w:t>
      </w:r>
      <w:r w:rsidR="000508C2">
        <w:rPr>
          <w:rFonts w:ascii="宋体" w:eastAsia="宋体" w:hAnsi="宋体" w:hint="eastAsia"/>
          <w:sz w:val="24"/>
        </w:rPr>
        <w:t>指出隐蔽信息的基础方法——藏。“</w:t>
      </w:r>
      <w:r w:rsidR="009470FD">
        <w:rPr>
          <w:rFonts w:ascii="宋体" w:eastAsia="宋体" w:hAnsi="宋体" w:hint="eastAsia"/>
          <w:sz w:val="24"/>
        </w:rPr>
        <w:t>故能而示之不能，用而示之不用，近而示之远，远而示之近</w:t>
      </w:r>
      <w:r w:rsidR="000508C2">
        <w:rPr>
          <w:rFonts w:ascii="宋体" w:eastAsia="宋体" w:hAnsi="宋体" w:hint="eastAsia"/>
          <w:sz w:val="24"/>
        </w:rPr>
        <w:t>”</w:t>
      </w:r>
      <w:r w:rsidR="00A646A1">
        <w:rPr>
          <w:rStyle w:val="a8"/>
          <w:rFonts w:ascii="宋体" w:eastAsia="宋体" w:hAnsi="宋体"/>
          <w:sz w:val="24"/>
        </w:rPr>
        <w:footnoteReference w:id="36"/>
      </w:r>
      <w:r w:rsidR="009470FD">
        <w:rPr>
          <w:rFonts w:ascii="宋体" w:eastAsia="宋体" w:hAnsi="宋体" w:hint="eastAsia"/>
          <w:sz w:val="24"/>
        </w:rPr>
        <w:t>，</w:t>
      </w:r>
      <w:r w:rsidR="00F20E66">
        <w:rPr>
          <w:rFonts w:ascii="宋体" w:eastAsia="宋体" w:hAnsi="宋体" w:hint="eastAsia"/>
          <w:sz w:val="24"/>
        </w:rPr>
        <w:t>要做到可以进攻却表现为不可以，将要采取某一策略却表现为不采取，在近处行动要表现为在远方，在远方偏要表现为在近处，《计篇》提出隐蔽信息的升级方</w:t>
      </w:r>
      <w:r w:rsidR="00DF05D3">
        <w:rPr>
          <w:rFonts w:ascii="宋体" w:eastAsia="宋体" w:hAnsi="宋体" w:hint="eastAsia"/>
          <w:sz w:val="24"/>
        </w:rPr>
        <w:t>式</w:t>
      </w:r>
      <w:r w:rsidR="00F20E66">
        <w:rPr>
          <w:rFonts w:ascii="宋体" w:eastAsia="宋体" w:hAnsi="宋体" w:hint="eastAsia"/>
          <w:sz w:val="24"/>
        </w:rPr>
        <w:t>——装。“</w:t>
      </w:r>
      <w:r w:rsidR="00741375">
        <w:rPr>
          <w:rFonts w:ascii="宋体" w:eastAsia="宋体" w:hAnsi="宋体" w:hint="eastAsia"/>
          <w:sz w:val="24"/>
        </w:rPr>
        <w:t>奇正相生</w:t>
      </w:r>
      <w:r w:rsidR="003E209A">
        <w:rPr>
          <w:rFonts w:ascii="宋体" w:eastAsia="宋体" w:hAnsi="宋体" w:hint="eastAsia"/>
          <w:sz w:val="24"/>
        </w:rPr>
        <w:t>，如循环之无端，孰能穷之哉</w:t>
      </w:r>
      <w:r w:rsidR="00F20E66">
        <w:rPr>
          <w:rFonts w:ascii="宋体" w:eastAsia="宋体" w:hAnsi="宋体" w:hint="eastAsia"/>
          <w:sz w:val="24"/>
        </w:rPr>
        <w:t>”</w:t>
      </w:r>
      <w:r w:rsidR="00A646A1">
        <w:rPr>
          <w:rStyle w:val="a8"/>
          <w:rFonts w:ascii="宋体" w:eastAsia="宋体" w:hAnsi="宋体"/>
          <w:sz w:val="24"/>
        </w:rPr>
        <w:footnoteReference w:id="37"/>
      </w:r>
      <w:r w:rsidR="003E209A">
        <w:rPr>
          <w:rFonts w:ascii="宋体" w:eastAsia="宋体" w:hAnsi="宋体" w:hint="eastAsia"/>
          <w:sz w:val="24"/>
        </w:rPr>
        <w:t>，</w:t>
      </w:r>
      <w:r w:rsidR="00775286">
        <w:rPr>
          <w:rFonts w:ascii="宋体" w:eastAsia="宋体" w:hAnsi="宋体" w:hint="eastAsia"/>
          <w:sz w:val="24"/>
        </w:rPr>
        <w:t>正兵与奇兵相结合，如同环圈旋转没有始终，谁都无法穷尽它，《势篇》</w:t>
      </w:r>
      <w:r w:rsidR="00DF05D3">
        <w:rPr>
          <w:rFonts w:ascii="宋体" w:eastAsia="宋体" w:hAnsi="宋体" w:hint="eastAsia"/>
          <w:sz w:val="24"/>
        </w:rPr>
        <w:t>点出隐蔽信息的关键方案——变。</w:t>
      </w:r>
      <w:r w:rsidR="001D6D95">
        <w:rPr>
          <w:rFonts w:ascii="宋体" w:eastAsia="宋体" w:hAnsi="宋体" w:hint="eastAsia"/>
          <w:sz w:val="24"/>
        </w:rPr>
        <w:t>孙子的不完全信息博弈，</w:t>
      </w:r>
      <w:r w:rsidR="00CA12A4">
        <w:rPr>
          <w:rFonts w:ascii="宋体" w:eastAsia="宋体" w:hAnsi="宋体" w:hint="eastAsia"/>
          <w:sz w:val="24"/>
        </w:rPr>
        <w:t>是</w:t>
      </w:r>
      <w:r w:rsidR="007A67F1">
        <w:rPr>
          <w:rFonts w:ascii="宋体" w:eastAsia="宋体" w:hAnsi="宋体" w:hint="eastAsia"/>
          <w:sz w:val="24"/>
        </w:rPr>
        <w:t>“形人而我无形”</w:t>
      </w:r>
      <w:r w:rsidR="00AE6A34">
        <w:rPr>
          <w:rStyle w:val="a8"/>
          <w:rFonts w:ascii="宋体" w:eastAsia="宋体" w:hAnsi="宋体"/>
          <w:sz w:val="24"/>
        </w:rPr>
        <w:footnoteReference w:id="38"/>
      </w:r>
      <w:r w:rsidR="007A67F1">
        <w:rPr>
          <w:rFonts w:ascii="宋体" w:eastAsia="宋体" w:hAnsi="宋体" w:hint="eastAsia"/>
          <w:sz w:val="24"/>
        </w:rPr>
        <w:t>，探明敌方的情况，而不让敌方探明。</w:t>
      </w:r>
    </w:p>
    <w:p w:rsidR="00216ACE" w:rsidRPr="002458BF" w:rsidRDefault="002458BF" w:rsidP="002458BF">
      <w:pPr>
        <w:pStyle w:val="ae"/>
      </w:pPr>
      <w:bookmarkStart w:id="16" w:name="_Toc7372786"/>
      <w:r>
        <w:rPr>
          <w:rFonts w:hint="eastAsia"/>
        </w:rPr>
        <w:t>（四）</w:t>
      </w:r>
      <w:r w:rsidR="00FD763C" w:rsidRPr="002458BF">
        <w:rPr>
          <w:rFonts w:hint="eastAsia"/>
        </w:rPr>
        <w:t>博弈得益</w:t>
      </w:r>
      <w:bookmarkEnd w:id="16"/>
    </w:p>
    <w:p w:rsidR="00F92AB8" w:rsidRPr="00F92AB8" w:rsidRDefault="00F92AB8" w:rsidP="00F92AB8">
      <w:pPr>
        <w:snapToGrid w:val="0"/>
        <w:spacing w:line="360" w:lineRule="auto"/>
        <w:ind w:firstLineChars="200" w:firstLine="480"/>
        <w:rPr>
          <w:rFonts w:ascii="宋体" w:eastAsia="宋体" w:hAnsi="宋体"/>
          <w:sz w:val="24"/>
        </w:rPr>
      </w:pPr>
      <w:r w:rsidRPr="00F92AB8">
        <w:rPr>
          <w:rFonts w:ascii="宋体" w:eastAsia="宋体" w:hAnsi="宋体" w:hint="eastAsia"/>
          <w:sz w:val="24"/>
        </w:rPr>
        <w:lastRenderedPageBreak/>
        <w:t>得益</w:t>
      </w:r>
      <w:r>
        <w:rPr>
          <w:rFonts w:ascii="宋体" w:eastAsia="宋体" w:hAnsi="宋体" w:hint="eastAsia"/>
          <w:sz w:val="24"/>
        </w:rPr>
        <w:t>是博弈</w:t>
      </w:r>
      <w:r w:rsidR="008A6153">
        <w:rPr>
          <w:rFonts w:ascii="宋体" w:eastAsia="宋体" w:hAnsi="宋体" w:hint="eastAsia"/>
          <w:sz w:val="24"/>
        </w:rPr>
        <w:t>的</w:t>
      </w:r>
      <w:r w:rsidR="009436F2">
        <w:rPr>
          <w:rFonts w:ascii="宋体" w:eastAsia="宋体" w:hAnsi="宋体" w:hint="eastAsia"/>
          <w:sz w:val="24"/>
        </w:rPr>
        <w:t>最终目的，博弈参与者的每一策略组合都有其对应的各方得益值</w:t>
      </w:r>
      <w:r w:rsidR="008B7930">
        <w:rPr>
          <w:rFonts w:ascii="宋体" w:eastAsia="宋体" w:hAnsi="宋体" w:hint="eastAsia"/>
          <w:sz w:val="24"/>
        </w:rPr>
        <w:t>，而博弈论中依据得益值总和的不同对博弈类型作出了划分</w:t>
      </w:r>
      <w:r w:rsidR="009436F2">
        <w:rPr>
          <w:rFonts w:ascii="宋体" w:eastAsia="宋体" w:hAnsi="宋体" w:hint="eastAsia"/>
          <w:sz w:val="24"/>
        </w:rPr>
        <w:t>。</w:t>
      </w:r>
      <w:r w:rsidR="00FF663F">
        <w:rPr>
          <w:rFonts w:ascii="宋体" w:eastAsia="宋体" w:hAnsi="宋体" w:hint="eastAsia"/>
          <w:sz w:val="24"/>
        </w:rPr>
        <w:t>“非利不动，非得不用”</w:t>
      </w:r>
      <w:r w:rsidR="003F6C1A">
        <w:rPr>
          <w:rStyle w:val="a8"/>
          <w:rFonts w:ascii="宋体" w:eastAsia="宋体" w:hAnsi="宋体"/>
          <w:sz w:val="24"/>
        </w:rPr>
        <w:footnoteReference w:id="39"/>
      </w:r>
      <w:r w:rsidR="00FF663F">
        <w:rPr>
          <w:rFonts w:ascii="宋体" w:eastAsia="宋体" w:hAnsi="宋体" w:hint="eastAsia"/>
          <w:sz w:val="24"/>
        </w:rPr>
        <w:t>是</w:t>
      </w:r>
      <w:r w:rsidR="008A6153">
        <w:rPr>
          <w:rFonts w:ascii="宋体" w:eastAsia="宋体" w:hAnsi="宋体" w:hint="eastAsia"/>
          <w:sz w:val="24"/>
        </w:rPr>
        <w:t>《孙子兵法》</w:t>
      </w:r>
      <w:r w:rsidR="00FF663F">
        <w:rPr>
          <w:rFonts w:ascii="宋体" w:eastAsia="宋体" w:hAnsi="宋体" w:hint="eastAsia"/>
          <w:sz w:val="24"/>
        </w:rPr>
        <w:t>对发动战争的的基本观点，足见</w:t>
      </w:r>
      <w:r w:rsidR="008B7930">
        <w:rPr>
          <w:rFonts w:ascii="宋体" w:eastAsia="宋体" w:hAnsi="宋体" w:hint="eastAsia"/>
          <w:sz w:val="24"/>
        </w:rPr>
        <w:t>其对于</w:t>
      </w:r>
      <w:r w:rsidR="00FF663F">
        <w:rPr>
          <w:rFonts w:ascii="宋体" w:eastAsia="宋体" w:hAnsi="宋体" w:hint="eastAsia"/>
          <w:sz w:val="24"/>
        </w:rPr>
        <w:t>战事得益的</w:t>
      </w:r>
      <w:r w:rsidR="008B7930">
        <w:rPr>
          <w:rFonts w:ascii="宋体" w:eastAsia="宋体" w:hAnsi="宋体" w:hint="eastAsia"/>
          <w:sz w:val="24"/>
        </w:rPr>
        <w:t>看重程度</w:t>
      </w:r>
      <w:r w:rsidR="00FF663F">
        <w:rPr>
          <w:rFonts w:ascii="宋体" w:eastAsia="宋体" w:hAnsi="宋体" w:hint="eastAsia"/>
          <w:sz w:val="24"/>
        </w:rPr>
        <w:t>。</w:t>
      </w:r>
      <w:r w:rsidR="008B7930">
        <w:rPr>
          <w:rFonts w:ascii="宋体" w:eastAsia="宋体" w:hAnsi="宋体" w:hint="eastAsia"/>
          <w:sz w:val="24"/>
        </w:rPr>
        <w:t>其中对于不同的得益结果，便有了相应的战术</w:t>
      </w:r>
      <w:r w:rsidR="00453860">
        <w:rPr>
          <w:rFonts w:ascii="宋体" w:eastAsia="宋体" w:hAnsi="宋体" w:hint="eastAsia"/>
          <w:sz w:val="24"/>
        </w:rPr>
        <w:t>和期</w:t>
      </w:r>
      <w:r w:rsidR="001426DB">
        <w:rPr>
          <w:rFonts w:ascii="宋体" w:eastAsia="宋体" w:hAnsi="宋体" w:hint="eastAsia"/>
          <w:sz w:val="24"/>
        </w:rPr>
        <w:t>望</w:t>
      </w:r>
      <w:r w:rsidR="00453860">
        <w:rPr>
          <w:rFonts w:ascii="宋体" w:eastAsia="宋体" w:hAnsi="宋体" w:hint="eastAsia"/>
          <w:sz w:val="24"/>
        </w:rPr>
        <w:t>。</w:t>
      </w:r>
    </w:p>
    <w:p w:rsidR="00216ACE" w:rsidRDefault="002458BF" w:rsidP="002458BF">
      <w:pPr>
        <w:pStyle w:val="4"/>
        <w:ind w:firstLine="480"/>
      </w:pPr>
      <w:bookmarkStart w:id="17" w:name="_Toc7372787"/>
      <w:r>
        <w:rPr>
          <w:rFonts w:hint="eastAsia"/>
        </w:rPr>
        <w:t>1</w:t>
      </w:r>
      <w:r>
        <w:t>.</w:t>
      </w:r>
      <w:r w:rsidR="003D4A4B">
        <w:rPr>
          <w:rFonts w:hint="eastAsia"/>
        </w:rPr>
        <w:t>损敌强我的</w:t>
      </w:r>
      <w:r w:rsidR="00216ACE" w:rsidRPr="00216ACE">
        <w:rPr>
          <w:rFonts w:hint="eastAsia"/>
        </w:rPr>
        <w:t>常和博弈</w:t>
      </w:r>
      <w:bookmarkEnd w:id="17"/>
    </w:p>
    <w:p w:rsidR="007F24EA" w:rsidRDefault="005007E9" w:rsidP="005007E9">
      <w:pPr>
        <w:snapToGrid w:val="0"/>
        <w:spacing w:line="360" w:lineRule="auto"/>
        <w:ind w:firstLineChars="200" w:firstLine="480"/>
        <w:rPr>
          <w:rFonts w:ascii="宋体" w:eastAsia="宋体" w:hAnsi="宋体"/>
          <w:sz w:val="24"/>
        </w:rPr>
      </w:pPr>
      <w:r w:rsidRPr="005007E9">
        <w:rPr>
          <w:rFonts w:ascii="宋体" w:eastAsia="宋体" w:hAnsi="宋体" w:hint="eastAsia"/>
          <w:sz w:val="24"/>
        </w:rPr>
        <w:t>将所有博弈方的收益加总，恒等于某一固定数值的博弈，就是常和博弈；其特例为零和博弈，</w:t>
      </w:r>
      <w:r>
        <w:rPr>
          <w:rFonts w:ascii="宋体" w:eastAsia="宋体" w:hAnsi="宋体" w:hint="eastAsia"/>
          <w:sz w:val="24"/>
        </w:rPr>
        <w:t>即</w:t>
      </w:r>
      <w:r w:rsidR="000261B9">
        <w:rPr>
          <w:rFonts w:ascii="宋体" w:eastAsia="宋体" w:hAnsi="宋体" w:hint="eastAsia"/>
          <w:sz w:val="24"/>
        </w:rPr>
        <w:t>博弈的</w:t>
      </w:r>
      <w:r>
        <w:rPr>
          <w:rFonts w:ascii="宋体" w:eastAsia="宋体" w:hAnsi="宋体" w:hint="eastAsia"/>
          <w:sz w:val="24"/>
        </w:rPr>
        <w:t>收益之和为零</w:t>
      </w:r>
      <w:r w:rsidR="003F6C1A">
        <w:rPr>
          <w:rStyle w:val="a8"/>
          <w:rFonts w:ascii="宋体" w:eastAsia="宋体" w:hAnsi="宋体"/>
          <w:sz w:val="24"/>
        </w:rPr>
        <w:footnoteReference w:id="40"/>
      </w:r>
      <w:r>
        <w:rPr>
          <w:rFonts w:ascii="宋体" w:eastAsia="宋体" w:hAnsi="宋体" w:hint="eastAsia"/>
          <w:sz w:val="24"/>
        </w:rPr>
        <w:t>。常和博弈中的参与者</w:t>
      </w:r>
      <w:r w:rsidR="006349B6">
        <w:rPr>
          <w:rFonts w:ascii="宋体" w:eastAsia="宋体" w:hAnsi="宋体" w:hint="eastAsia"/>
          <w:sz w:val="24"/>
        </w:rPr>
        <w:t>之间</w:t>
      </w:r>
      <w:r>
        <w:rPr>
          <w:rFonts w:ascii="宋体" w:eastAsia="宋体" w:hAnsi="宋体" w:hint="eastAsia"/>
          <w:sz w:val="24"/>
        </w:rPr>
        <w:t>存在根本的利益冲突，一方获益，另一方则损</w:t>
      </w:r>
      <w:r w:rsidR="009034E5">
        <w:rPr>
          <w:rFonts w:ascii="宋体" w:eastAsia="宋体" w:hAnsi="宋体" w:hint="eastAsia"/>
          <w:sz w:val="24"/>
        </w:rPr>
        <w:t>失</w:t>
      </w:r>
      <w:r>
        <w:rPr>
          <w:rFonts w:ascii="宋体" w:eastAsia="宋体" w:hAnsi="宋体" w:hint="eastAsia"/>
          <w:sz w:val="24"/>
        </w:rPr>
        <w:t>。</w:t>
      </w:r>
      <w:r w:rsidR="009034E5">
        <w:rPr>
          <w:rFonts w:ascii="宋体" w:eastAsia="宋体" w:hAnsi="宋体" w:hint="eastAsia"/>
          <w:sz w:val="24"/>
        </w:rPr>
        <w:t>《孙子兵法》也将战争中不可避免的对立关系及其损益结果细致考虑</w:t>
      </w:r>
      <w:r w:rsidR="00097EBF">
        <w:rPr>
          <w:rFonts w:ascii="宋体" w:eastAsia="宋体" w:hAnsi="宋体" w:hint="eastAsia"/>
          <w:sz w:val="24"/>
        </w:rPr>
        <w:t>在内</w:t>
      </w:r>
      <w:r w:rsidR="009034E5">
        <w:rPr>
          <w:rFonts w:ascii="宋体" w:eastAsia="宋体" w:hAnsi="宋体" w:hint="eastAsia"/>
          <w:sz w:val="24"/>
        </w:rPr>
        <w:t>。</w:t>
      </w:r>
    </w:p>
    <w:p w:rsidR="000261B9" w:rsidRPr="000261B9" w:rsidRDefault="001B2B62" w:rsidP="005007E9">
      <w:pPr>
        <w:snapToGrid w:val="0"/>
        <w:spacing w:line="360" w:lineRule="auto"/>
        <w:ind w:firstLineChars="200" w:firstLine="480"/>
        <w:rPr>
          <w:rFonts w:ascii="宋体" w:eastAsia="宋体" w:hAnsi="宋体"/>
          <w:sz w:val="24"/>
        </w:rPr>
      </w:pPr>
      <w:r>
        <w:rPr>
          <w:rFonts w:ascii="宋体" w:eastAsia="宋体" w:hAnsi="宋体" w:hint="eastAsia"/>
          <w:sz w:val="24"/>
        </w:rPr>
        <w:t>“</w:t>
      </w:r>
      <w:r w:rsidR="00153797">
        <w:rPr>
          <w:rFonts w:ascii="宋体" w:eastAsia="宋体" w:hAnsi="宋体" w:hint="eastAsia"/>
          <w:sz w:val="24"/>
        </w:rPr>
        <w:t>力屈中原，内虚于家，百姓之费，十去其七；公家之费……十去其六</w:t>
      </w:r>
      <w:r>
        <w:rPr>
          <w:rFonts w:ascii="宋体" w:eastAsia="宋体" w:hAnsi="宋体" w:hint="eastAsia"/>
          <w:sz w:val="24"/>
        </w:rPr>
        <w:t>”</w:t>
      </w:r>
      <w:r w:rsidR="00153797">
        <w:rPr>
          <w:rFonts w:ascii="宋体" w:eastAsia="宋体" w:hAnsi="宋体" w:hint="eastAsia"/>
          <w:sz w:val="24"/>
        </w:rPr>
        <w:t>，</w:t>
      </w:r>
      <w:r w:rsidR="007E3F4B">
        <w:rPr>
          <w:rFonts w:ascii="宋体" w:eastAsia="宋体" w:hAnsi="宋体" w:hint="eastAsia"/>
          <w:sz w:val="24"/>
        </w:rPr>
        <w:t>国家派兵出战，国内百姓的家室就会空虚，财产就会</w:t>
      </w:r>
      <w:r w:rsidR="008F790D">
        <w:rPr>
          <w:rFonts w:ascii="宋体" w:eastAsia="宋体" w:hAnsi="宋体" w:hint="eastAsia"/>
          <w:sz w:val="24"/>
        </w:rPr>
        <w:t>耗费</w:t>
      </w:r>
      <w:r w:rsidR="007E3F4B">
        <w:rPr>
          <w:rFonts w:ascii="宋体" w:eastAsia="宋体" w:hAnsi="宋体" w:hint="eastAsia"/>
          <w:sz w:val="24"/>
        </w:rPr>
        <w:t>十分之七，政府财力也会减损十分之六</w:t>
      </w:r>
      <w:r w:rsidR="007D3504">
        <w:rPr>
          <w:rFonts w:ascii="宋体" w:eastAsia="宋体" w:hAnsi="宋体" w:hint="eastAsia"/>
          <w:sz w:val="24"/>
        </w:rPr>
        <w:t>；</w:t>
      </w:r>
      <w:r w:rsidR="00735DA1">
        <w:rPr>
          <w:rFonts w:ascii="宋体" w:eastAsia="宋体" w:hAnsi="宋体" w:hint="eastAsia"/>
          <w:sz w:val="24"/>
        </w:rPr>
        <w:t>首先</w:t>
      </w:r>
      <w:r w:rsidR="00111C50">
        <w:rPr>
          <w:rFonts w:ascii="宋体" w:eastAsia="宋体" w:hAnsi="宋体" w:hint="eastAsia"/>
          <w:sz w:val="24"/>
        </w:rPr>
        <w:t>评估</w:t>
      </w:r>
      <w:r w:rsidR="00735DA1">
        <w:rPr>
          <w:rFonts w:ascii="宋体" w:eastAsia="宋体" w:hAnsi="宋体" w:hint="eastAsia"/>
          <w:sz w:val="24"/>
        </w:rPr>
        <w:t>战争将给己方</w:t>
      </w:r>
      <w:r w:rsidR="00111C50">
        <w:rPr>
          <w:rFonts w:ascii="宋体" w:eastAsia="宋体" w:hAnsi="宋体" w:hint="eastAsia"/>
          <w:sz w:val="24"/>
        </w:rPr>
        <w:t>带来</w:t>
      </w:r>
      <w:r w:rsidR="00735DA1">
        <w:rPr>
          <w:rFonts w:ascii="宋体" w:eastAsia="宋体" w:hAnsi="宋体" w:hint="eastAsia"/>
          <w:sz w:val="24"/>
        </w:rPr>
        <w:t>的损失</w:t>
      </w:r>
      <w:r w:rsidR="007E3F4B">
        <w:rPr>
          <w:rFonts w:ascii="宋体" w:eastAsia="宋体" w:hAnsi="宋体" w:hint="eastAsia"/>
          <w:sz w:val="24"/>
        </w:rPr>
        <w:t>。</w:t>
      </w:r>
      <w:r w:rsidR="0093297D">
        <w:rPr>
          <w:rFonts w:ascii="宋体" w:eastAsia="宋体" w:hAnsi="宋体" w:hint="eastAsia"/>
          <w:sz w:val="24"/>
        </w:rPr>
        <w:t>“食敌一钟，当吾二十钟；萁秆一石，当吾二十石”，</w:t>
      </w:r>
      <w:r w:rsidR="00CE6B92">
        <w:rPr>
          <w:rFonts w:ascii="宋体" w:eastAsia="宋体" w:hAnsi="宋体" w:hint="eastAsia"/>
          <w:sz w:val="24"/>
        </w:rPr>
        <w:t>食用敌方一单位的粮草，其效用相当于从本国运送的二十倍</w:t>
      </w:r>
      <w:r w:rsidR="007D3504">
        <w:rPr>
          <w:rFonts w:ascii="宋体" w:eastAsia="宋体" w:hAnsi="宋体" w:hint="eastAsia"/>
          <w:sz w:val="24"/>
        </w:rPr>
        <w:t>；其次</w:t>
      </w:r>
      <w:r w:rsidR="00980006">
        <w:rPr>
          <w:rFonts w:ascii="宋体" w:eastAsia="宋体" w:hAnsi="宋体" w:hint="eastAsia"/>
          <w:sz w:val="24"/>
        </w:rPr>
        <w:t>权衡方法</w:t>
      </w:r>
      <w:r w:rsidR="00D60CBF">
        <w:rPr>
          <w:rFonts w:ascii="宋体" w:eastAsia="宋体" w:hAnsi="宋体" w:hint="eastAsia"/>
          <w:sz w:val="24"/>
        </w:rPr>
        <w:t>优劣</w:t>
      </w:r>
      <w:r w:rsidR="00980006">
        <w:rPr>
          <w:rFonts w:ascii="宋体" w:eastAsia="宋体" w:hAnsi="宋体" w:hint="eastAsia"/>
          <w:sz w:val="24"/>
        </w:rPr>
        <w:t>。“而更其旌旗，车杂而乘之，卒善而养之”</w:t>
      </w:r>
      <w:r w:rsidR="008F790D">
        <w:rPr>
          <w:rFonts w:ascii="宋体" w:eastAsia="宋体" w:hAnsi="宋体" w:hint="eastAsia"/>
          <w:sz w:val="24"/>
        </w:rPr>
        <w:t>，</w:t>
      </w:r>
      <w:r w:rsidR="008B6818">
        <w:rPr>
          <w:rFonts w:ascii="宋体" w:eastAsia="宋体" w:hAnsi="宋体" w:hint="eastAsia"/>
          <w:sz w:val="24"/>
        </w:rPr>
        <w:t>充分利用夺取到的资源，编制战车，优待战俘</w:t>
      </w:r>
      <w:r w:rsidR="007D3504">
        <w:rPr>
          <w:rFonts w:ascii="宋体" w:eastAsia="宋体" w:hAnsi="宋体" w:hint="eastAsia"/>
          <w:sz w:val="24"/>
        </w:rPr>
        <w:t>；</w:t>
      </w:r>
      <w:r w:rsidR="008F790D">
        <w:rPr>
          <w:rFonts w:ascii="宋体" w:eastAsia="宋体" w:hAnsi="宋体" w:hint="eastAsia"/>
          <w:sz w:val="24"/>
        </w:rPr>
        <w:t>最后消耗敌</w:t>
      </w:r>
      <w:r w:rsidR="006D33AB">
        <w:rPr>
          <w:rFonts w:ascii="宋体" w:eastAsia="宋体" w:hAnsi="宋体" w:hint="eastAsia"/>
          <w:sz w:val="24"/>
        </w:rPr>
        <w:t>方转为己用</w:t>
      </w:r>
      <w:r w:rsidR="007D3504">
        <w:rPr>
          <w:rFonts w:ascii="宋体" w:eastAsia="宋体" w:hAnsi="宋体" w:hint="eastAsia"/>
          <w:sz w:val="24"/>
        </w:rPr>
        <w:t>。</w:t>
      </w:r>
      <w:r w:rsidR="00CE6B92">
        <w:rPr>
          <w:rFonts w:ascii="宋体" w:eastAsia="宋体" w:hAnsi="宋体" w:hint="eastAsia"/>
          <w:sz w:val="24"/>
        </w:rPr>
        <w:t>《作战篇》</w:t>
      </w:r>
      <w:r w:rsidR="00FA1B3C">
        <w:rPr>
          <w:rFonts w:ascii="宋体" w:eastAsia="宋体" w:hAnsi="宋体" w:hint="eastAsia"/>
          <w:sz w:val="24"/>
        </w:rPr>
        <w:t>以军需保障为切入口，</w:t>
      </w:r>
      <w:r w:rsidR="0032617C">
        <w:rPr>
          <w:rFonts w:ascii="宋体" w:eastAsia="宋体" w:hAnsi="宋体" w:hint="eastAsia"/>
          <w:sz w:val="24"/>
        </w:rPr>
        <w:t>步步推进损益分析</w:t>
      </w:r>
      <w:r w:rsidR="00FA1B3C">
        <w:rPr>
          <w:rFonts w:ascii="宋体" w:eastAsia="宋体" w:hAnsi="宋体" w:hint="eastAsia"/>
          <w:sz w:val="24"/>
        </w:rPr>
        <w:t>，全面考察对策长短</w:t>
      </w:r>
      <w:r w:rsidR="00F61675">
        <w:rPr>
          <w:rFonts w:ascii="宋体" w:eastAsia="宋体" w:hAnsi="宋体" w:hint="eastAsia"/>
          <w:sz w:val="24"/>
        </w:rPr>
        <w:t>，并给出方法建议</w:t>
      </w:r>
      <w:r w:rsidR="007C1BE2">
        <w:rPr>
          <w:rFonts w:ascii="宋体" w:eastAsia="宋体" w:hAnsi="宋体" w:hint="eastAsia"/>
          <w:sz w:val="24"/>
        </w:rPr>
        <w:t>。孙子的常和博弈，是“胜敌而益强”</w:t>
      </w:r>
      <w:r w:rsidR="00B0278D">
        <w:rPr>
          <w:rStyle w:val="a8"/>
          <w:rFonts w:ascii="宋体" w:eastAsia="宋体" w:hAnsi="宋体"/>
          <w:sz w:val="24"/>
        </w:rPr>
        <w:footnoteReference w:id="41"/>
      </w:r>
      <w:r w:rsidR="007C1BE2">
        <w:rPr>
          <w:rFonts w:ascii="宋体" w:eastAsia="宋体" w:hAnsi="宋体" w:hint="eastAsia"/>
          <w:sz w:val="24"/>
        </w:rPr>
        <w:t>，</w:t>
      </w:r>
      <w:r w:rsidR="0023605A">
        <w:rPr>
          <w:rFonts w:ascii="宋体" w:eastAsia="宋体" w:hAnsi="宋体" w:hint="eastAsia"/>
          <w:sz w:val="24"/>
        </w:rPr>
        <w:t>判断</w:t>
      </w:r>
      <w:r w:rsidR="00C2531A">
        <w:rPr>
          <w:rFonts w:ascii="宋体" w:eastAsia="宋体" w:hAnsi="宋体" w:hint="eastAsia"/>
          <w:sz w:val="24"/>
        </w:rPr>
        <w:t>得失风险，再尽力</w:t>
      </w:r>
      <w:r w:rsidR="00B01BBA">
        <w:rPr>
          <w:rFonts w:ascii="宋体" w:eastAsia="宋体" w:hAnsi="宋体" w:hint="eastAsia"/>
          <w:sz w:val="24"/>
        </w:rPr>
        <w:t>消彼长此。</w:t>
      </w:r>
    </w:p>
    <w:p w:rsidR="00216ACE" w:rsidRDefault="002458BF" w:rsidP="002458BF">
      <w:pPr>
        <w:pStyle w:val="4"/>
        <w:ind w:firstLine="480"/>
      </w:pPr>
      <w:bookmarkStart w:id="18" w:name="_Toc7372788"/>
      <w:r>
        <w:rPr>
          <w:rFonts w:hint="eastAsia"/>
        </w:rPr>
        <w:t>2</w:t>
      </w:r>
      <w:r>
        <w:t>.</w:t>
      </w:r>
      <w:r w:rsidR="00997FF9">
        <w:rPr>
          <w:rFonts w:hint="eastAsia"/>
        </w:rPr>
        <w:t>以谋增益的</w:t>
      </w:r>
      <w:r w:rsidR="00216ACE" w:rsidRPr="00216ACE">
        <w:rPr>
          <w:rFonts w:hint="eastAsia"/>
        </w:rPr>
        <w:t>变和博弈</w:t>
      </w:r>
      <w:bookmarkEnd w:id="18"/>
    </w:p>
    <w:p w:rsidR="00987B23" w:rsidRDefault="00987B23" w:rsidP="00987B23">
      <w:pPr>
        <w:snapToGrid w:val="0"/>
        <w:spacing w:line="360" w:lineRule="auto"/>
        <w:ind w:firstLineChars="200" w:firstLine="480"/>
        <w:rPr>
          <w:rFonts w:ascii="宋体" w:eastAsia="宋体" w:hAnsi="宋体"/>
          <w:sz w:val="24"/>
        </w:rPr>
      </w:pPr>
      <w:r w:rsidRPr="00987B23">
        <w:rPr>
          <w:rFonts w:ascii="宋体" w:eastAsia="宋体" w:hAnsi="宋体" w:hint="eastAsia"/>
          <w:sz w:val="24"/>
        </w:rPr>
        <w:t>所有参与者的利益总和没有一定的数值，而会随着策略</w:t>
      </w:r>
      <w:r w:rsidR="00082095">
        <w:rPr>
          <w:rFonts w:ascii="宋体" w:eastAsia="宋体" w:hAnsi="宋体" w:hint="eastAsia"/>
          <w:sz w:val="24"/>
        </w:rPr>
        <w:t>选用</w:t>
      </w:r>
      <w:r w:rsidRPr="00987B23">
        <w:rPr>
          <w:rFonts w:ascii="宋体" w:eastAsia="宋体" w:hAnsi="宋体" w:hint="eastAsia"/>
          <w:sz w:val="24"/>
        </w:rPr>
        <w:t>的不同发生变化</w:t>
      </w:r>
      <w:r>
        <w:rPr>
          <w:rFonts w:ascii="宋体" w:eastAsia="宋体" w:hAnsi="宋体" w:hint="eastAsia"/>
          <w:sz w:val="24"/>
        </w:rPr>
        <w:t>的博弈，则为变和博弈</w:t>
      </w:r>
      <w:r w:rsidR="00D75E9B">
        <w:rPr>
          <w:rStyle w:val="a8"/>
          <w:rFonts w:ascii="宋体" w:eastAsia="宋体" w:hAnsi="宋体"/>
          <w:sz w:val="24"/>
        </w:rPr>
        <w:footnoteReference w:id="42"/>
      </w:r>
      <w:r>
        <w:rPr>
          <w:rFonts w:ascii="宋体" w:eastAsia="宋体" w:hAnsi="宋体" w:hint="eastAsia"/>
          <w:sz w:val="24"/>
        </w:rPr>
        <w:t>。身处变和博弈的参与者在保持竞争关系的</w:t>
      </w:r>
      <w:r w:rsidR="00D238A4">
        <w:rPr>
          <w:rFonts w:ascii="宋体" w:eastAsia="宋体" w:hAnsi="宋体" w:hint="eastAsia"/>
          <w:sz w:val="24"/>
        </w:rPr>
        <w:t>同时</w:t>
      </w:r>
      <w:r>
        <w:rPr>
          <w:rFonts w:ascii="宋体" w:eastAsia="宋体" w:hAnsi="宋体" w:hint="eastAsia"/>
          <w:sz w:val="24"/>
        </w:rPr>
        <w:t>，存在合作</w:t>
      </w:r>
      <w:r w:rsidR="00D238A4">
        <w:rPr>
          <w:rFonts w:ascii="宋体" w:eastAsia="宋体" w:hAnsi="宋体" w:hint="eastAsia"/>
          <w:sz w:val="24"/>
        </w:rPr>
        <w:t>以获取更高收益</w:t>
      </w:r>
      <w:r>
        <w:rPr>
          <w:rFonts w:ascii="宋体" w:eastAsia="宋体" w:hAnsi="宋体" w:hint="eastAsia"/>
          <w:sz w:val="24"/>
        </w:rPr>
        <w:t>的可能空间。</w:t>
      </w:r>
      <w:r w:rsidR="00082095">
        <w:rPr>
          <w:rFonts w:ascii="宋体" w:eastAsia="宋体" w:hAnsi="宋体" w:hint="eastAsia"/>
          <w:sz w:val="24"/>
        </w:rPr>
        <w:t>以谋略争取</w:t>
      </w:r>
      <w:r w:rsidR="00B43C71">
        <w:rPr>
          <w:rFonts w:ascii="宋体" w:eastAsia="宋体" w:hAnsi="宋体" w:hint="eastAsia"/>
          <w:sz w:val="24"/>
        </w:rPr>
        <w:t>最低代价和最高胜利的现实性和挑战性，</w:t>
      </w:r>
      <w:r w:rsidR="00082095">
        <w:rPr>
          <w:rFonts w:ascii="宋体" w:eastAsia="宋体" w:hAnsi="宋体" w:hint="eastAsia"/>
          <w:sz w:val="24"/>
        </w:rPr>
        <w:t>使</w:t>
      </w:r>
      <w:r w:rsidR="00D238A4">
        <w:rPr>
          <w:rFonts w:ascii="宋体" w:eastAsia="宋体" w:hAnsi="宋体" w:hint="eastAsia"/>
          <w:sz w:val="24"/>
        </w:rPr>
        <w:t>这一博弈</w:t>
      </w:r>
      <w:r w:rsidR="00082095">
        <w:rPr>
          <w:rFonts w:ascii="宋体" w:eastAsia="宋体" w:hAnsi="宋体" w:hint="eastAsia"/>
          <w:sz w:val="24"/>
        </w:rPr>
        <w:t>模式</w:t>
      </w:r>
      <w:r w:rsidR="00E84C5C">
        <w:rPr>
          <w:rFonts w:ascii="宋体" w:eastAsia="宋体" w:hAnsi="宋体" w:hint="eastAsia"/>
          <w:sz w:val="24"/>
        </w:rPr>
        <w:t>成为《孙子兵法》的偏好选择。</w:t>
      </w:r>
    </w:p>
    <w:p w:rsidR="003A56B7" w:rsidRDefault="00B43C71" w:rsidP="002458BF">
      <w:pPr>
        <w:snapToGrid w:val="0"/>
        <w:spacing w:line="360" w:lineRule="auto"/>
        <w:ind w:firstLineChars="200" w:firstLine="480"/>
        <w:rPr>
          <w:rFonts w:ascii="宋体" w:eastAsia="宋体" w:hAnsi="宋体"/>
          <w:sz w:val="24"/>
        </w:rPr>
      </w:pPr>
      <w:r>
        <w:rPr>
          <w:rFonts w:ascii="宋体" w:eastAsia="宋体" w:hAnsi="宋体" w:hint="eastAsia"/>
          <w:sz w:val="24"/>
        </w:rPr>
        <w:t>“是故卷甲而趋，日夜不处，倍道兼行，百里而争利……其法十一而至；五十里争利……其法半至；三十里而争利，则三分之二至”</w:t>
      </w:r>
      <w:r w:rsidR="00D75E9B">
        <w:rPr>
          <w:rStyle w:val="a8"/>
          <w:rFonts w:ascii="宋体" w:eastAsia="宋体" w:hAnsi="宋体"/>
          <w:sz w:val="24"/>
        </w:rPr>
        <w:footnoteReference w:id="43"/>
      </w:r>
      <w:r>
        <w:rPr>
          <w:rFonts w:ascii="宋体" w:eastAsia="宋体" w:hAnsi="宋体" w:hint="eastAsia"/>
          <w:sz w:val="24"/>
        </w:rPr>
        <w:t>，</w:t>
      </w:r>
      <w:r w:rsidR="00961F87">
        <w:rPr>
          <w:rFonts w:ascii="宋体" w:eastAsia="宋体" w:hAnsi="宋体" w:hint="eastAsia"/>
          <w:sz w:val="24"/>
        </w:rPr>
        <w:t>如果携带装备以倍</w:t>
      </w:r>
      <w:r w:rsidR="00961F87">
        <w:rPr>
          <w:rFonts w:ascii="宋体" w:eastAsia="宋体" w:hAnsi="宋体" w:hint="eastAsia"/>
          <w:sz w:val="24"/>
        </w:rPr>
        <w:lastRenderedPageBreak/>
        <w:t>速迅猛进军，</w:t>
      </w:r>
      <w:r w:rsidR="00D63DA1">
        <w:rPr>
          <w:rFonts w:ascii="宋体" w:eastAsia="宋体" w:hAnsi="宋体" w:hint="eastAsia"/>
          <w:sz w:val="24"/>
        </w:rPr>
        <w:t>夜以继日</w:t>
      </w:r>
      <w:r w:rsidR="00961F87">
        <w:rPr>
          <w:rFonts w:ascii="宋体" w:eastAsia="宋体" w:hAnsi="宋体" w:hint="eastAsia"/>
          <w:sz w:val="24"/>
        </w:rPr>
        <w:t>，行百里去争夺利益，则只有十分之一的人马能到，行五十里则有一半人马能到，行三十里则有三分之二的人马</w:t>
      </w:r>
      <w:r w:rsidR="00DD4B8E">
        <w:rPr>
          <w:rFonts w:ascii="宋体" w:eastAsia="宋体" w:hAnsi="宋体" w:hint="eastAsia"/>
          <w:sz w:val="24"/>
        </w:rPr>
        <w:t>能到，</w:t>
      </w:r>
      <w:r w:rsidR="000F683B">
        <w:rPr>
          <w:rFonts w:ascii="宋体" w:eastAsia="宋体" w:hAnsi="宋体" w:hint="eastAsia"/>
          <w:sz w:val="24"/>
        </w:rPr>
        <w:t>《</w:t>
      </w:r>
      <w:r w:rsidR="00961F87">
        <w:rPr>
          <w:rFonts w:ascii="宋体" w:eastAsia="宋体" w:hAnsi="宋体" w:hint="eastAsia"/>
          <w:sz w:val="24"/>
        </w:rPr>
        <w:t>军争篇</w:t>
      </w:r>
      <w:r w:rsidR="000F683B">
        <w:rPr>
          <w:rFonts w:ascii="宋体" w:eastAsia="宋体" w:hAnsi="宋体" w:hint="eastAsia"/>
          <w:sz w:val="24"/>
        </w:rPr>
        <w:t>》</w:t>
      </w:r>
      <w:r w:rsidR="00DD4B8E">
        <w:rPr>
          <w:rFonts w:ascii="宋体" w:eastAsia="宋体" w:hAnsi="宋体" w:hint="eastAsia"/>
          <w:sz w:val="24"/>
        </w:rPr>
        <w:t>从单方</w:t>
      </w:r>
      <w:r w:rsidR="006F111E">
        <w:rPr>
          <w:rFonts w:ascii="宋体" w:eastAsia="宋体" w:hAnsi="宋体" w:hint="eastAsia"/>
          <w:sz w:val="24"/>
        </w:rPr>
        <w:t>攻略出发，</w:t>
      </w:r>
      <w:r w:rsidR="00D63DA1">
        <w:rPr>
          <w:rFonts w:ascii="宋体" w:eastAsia="宋体" w:hAnsi="宋体" w:hint="eastAsia"/>
          <w:sz w:val="24"/>
        </w:rPr>
        <w:t>分析了抢占先机的不同举动可能造成的不同结果，警示慎重。</w:t>
      </w:r>
      <w:r w:rsidR="00203393">
        <w:rPr>
          <w:rFonts w:ascii="宋体" w:eastAsia="宋体" w:hAnsi="宋体" w:hint="eastAsia"/>
          <w:sz w:val="24"/>
        </w:rPr>
        <w:t>“</w:t>
      </w:r>
      <w:r w:rsidR="00150A4B">
        <w:rPr>
          <w:rFonts w:ascii="宋体" w:eastAsia="宋体" w:hAnsi="宋体" w:hint="eastAsia"/>
          <w:sz w:val="24"/>
        </w:rPr>
        <w:t>凡用兵之法，全国为上，破国次之；全军为上，破军次之</w:t>
      </w:r>
      <w:r w:rsidR="009F7574">
        <w:rPr>
          <w:rFonts w:ascii="宋体" w:eastAsia="宋体" w:hAnsi="宋体" w:hint="eastAsia"/>
          <w:sz w:val="24"/>
        </w:rPr>
        <w:t>……</w:t>
      </w:r>
      <w:r w:rsidR="00150A4B">
        <w:rPr>
          <w:rFonts w:ascii="宋体" w:eastAsia="宋体" w:hAnsi="宋体" w:hint="eastAsia"/>
          <w:sz w:val="24"/>
        </w:rPr>
        <w:t>全伍为上，破伍次之</w:t>
      </w:r>
      <w:r w:rsidR="00203393">
        <w:rPr>
          <w:rFonts w:ascii="宋体" w:eastAsia="宋体" w:hAnsi="宋体" w:hint="eastAsia"/>
          <w:sz w:val="24"/>
        </w:rPr>
        <w:t>”</w:t>
      </w:r>
      <w:r w:rsidR="00D75E9B">
        <w:rPr>
          <w:rStyle w:val="a8"/>
          <w:rFonts w:ascii="宋体" w:eastAsia="宋体" w:hAnsi="宋体"/>
          <w:sz w:val="24"/>
        </w:rPr>
        <w:footnoteReference w:id="44"/>
      </w:r>
      <w:r w:rsidR="00150A4B">
        <w:rPr>
          <w:rFonts w:ascii="宋体" w:eastAsia="宋体" w:hAnsi="宋体" w:hint="eastAsia"/>
          <w:sz w:val="24"/>
        </w:rPr>
        <w:t>，</w:t>
      </w:r>
      <w:r w:rsidR="00E937F1">
        <w:rPr>
          <w:rFonts w:ascii="宋体" w:eastAsia="宋体" w:hAnsi="宋体" w:hint="eastAsia"/>
          <w:sz w:val="24"/>
        </w:rPr>
        <w:t>攻破敌国、敌军、敌伍远比使其举国、整军、全伍不战而降服要差了许多，</w:t>
      </w:r>
      <w:r w:rsidR="0088389E">
        <w:rPr>
          <w:rFonts w:ascii="宋体" w:eastAsia="宋体" w:hAnsi="宋体" w:hint="eastAsia"/>
          <w:sz w:val="24"/>
        </w:rPr>
        <w:t>《谋攻篇》</w:t>
      </w:r>
      <w:r w:rsidR="00F741E5">
        <w:rPr>
          <w:rFonts w:ascii="宋体" w:eastAsia="宋体" w:hAnsi="宋体" w:hint="eastAsia"/>
          <w:sz w:val="24"/>
        </w:rPr>
        <w:t>着眼于全局，</w:t>
      </w:r>
      <w:r w:rsidR="00EB2D50">
        <w:rPr>
          <w:rFonts w:ascii="宋体" w:eastAsia="宋体" w:hAnsi="宋体" w:hint="eastAsia"/>
          <w:sz w:val="24"/>
        </w:rPr>
        <w:t>阐发了</w:t>
      </w:r>
      <w:r w:rsidR="00003A55">
        <w:rPr>
          <w:rFonts w:ascii="宋体" w:eastAsia="宋体" w:hAnsi="宋体" w:hint="eastAsia"/>
          <w:sz w:val="24"/>
        </w:rPr>
        <w:t>理想中实现战争对各方面消极影响</w:t>
      </w:r>
      <w:r w:rsidR="001D6B74">
        <w:rPr>
          <w:rFonts w:ascii="宋体" w:eastAsia="宋体" w:hAnsi="宋体" w:hint="eastAsia"/>
          <w:sz w:val="24"/>
        </w:rPr>
        <w:t>最小化</w:t>
      </w:r>
      <w:r w:rsidR="00EB2D50">
        <w:rPr>
          <w:rFonts w:ascii="宋体" w:eastAsia="宋体" w:hAnsi="宋体" w:hint="eastAsia"/>
          <w:sz w:val="24"/>
        </w:rPr>
        <w:t>的最佳抉择</w:t>
      </w:r>
      <w:r w:rsidR="00174FDB">
        <w:rPr>
          <w:rFonts w:ascii="宋体" w:eastAsia="宋体" w:hAnsi="宋体" w:hint="eastAsia"/>
          <w:sz w:val="24"/>
        </w:rPr>
        <w:t>。孙子的变和博弈，</w:t>
      </w:r>
      <w:r w:rsidR="008D032D">
        <w:rPr>
          <w:rFonts w:ascii="宋体" w:eastAsia="宋体" w:hAnsi="宋体" w:hint="eastAsia"/>
          <w:sz w:val="24"/>
        </w:rPr>
        <w:t>是“以利动”</w:t>
      </w:r>
      <w:r w:rsidR="00D75E9B">
        <w:rPr>
          <w:rStyle w:val="a8"/>
          <w:rFonts w:ascii="宋体" w:eastAsia="宋体" w:hAnsi="宋体"/>
          <w:sz w:val="24"/>
        </w:rPr>
        <w:footnoteReference w:id="45"/>
      </w:r>
      <w:r w:rsidR="009D22D7">
        <w:rPr>
          <w:rFonts w:ascii="宋体" w:eastAsia="宋体" w:hAnsi="宋体" w:hint="eastAsia"/>
          <w:sz w:val="24"/>
        </w:rPr>
        <w:t>，以利益的大小作为军事活动的行为准则，竭力追求</w:t>
      </w:r>
      <w:r w:rsidR="00F42EB5">
        <w:rPr>
          <w:rFonts w:ascii="宋体" w:eastAsia="宋体" w:hAnsi="宋体" w:hint="eastAsia"/>
          <w:sz w:val="24"/>
        </w:rPr>
        <w:t>更高的</w:t>
      </w:r>
      <w:r w:rsidR="009D22D7">
        <w:rPr>
          <w:rFonts w:ascii="宋体" w:eastAsia="宋体" w:hAnsi="宋体" w:hint="eastAsia"/>
          <w:sz w:val="24"/>
        </w:rPr>
        <w:t>各方利益和。</w:t>
      </w:r>
      <w:r w:rsidR="00895DB3">
        <w:rPr>
          <w:rStyle w:val="a8"/>
          <w:rFonts w:ascii="宋体" w:eastAsia="宋体" w:hAnsi="宋体"/>
          <w:sz w:val="24"/>
        </w:rPr>
        <w:footnoteReference w:id="46"/>
      </w:r>
    </w:p>
    <w:p w:rsidR="00011275" w:rsidRPr="002458BF" w:rsidRDefault="002458BF" w:rsidP="002458BF">
      <w:pPr>
        <w:pStyle w:val="3"/>
      </w:pPr>
      <w:bookmarkStart w:id="19" w:name="_Toc7372789"/>
      <w:r>
        <w:rPr>
          <w:rFonts w:hint="eastAsia"/>
        </w:rPr>
        <w:t>二、隐性的相通本质——</w:t>
      </w:r>
      <w:r w:rsidR="00011275" w:rsidRPr="002458BF">
        <w:rPr>
          <w:rFonts w:hint="eastAsia"/>
        </w:rPr>
        <w:t>博弈思维</w:t>
      </w:r>
      <w:r>
        <w:rPr>
          <w:rFonts w:hint="eastAsia"/>
        </w:rPr>
        <w:t>实质</w:t>
      </w:r>
      <w:bookmarkEnd w:id="19"/>
    </w:p>
    <w:p w:rsidR="00372D16" w:rsidRDefault="006F6C2C" w:rsidP="001E3A32">
      <w:pPr>
        <w:snapToGrid w:val="0"/>
        <w:spacing w:line="360" w:lineRule="auto"/>
        <w:ind w:firstLineChars="200" w:firstLine="480"/>
        <w:rPr>
          <w:rFonts w:ascii="宋体" w:eastAsia="宋体" w:hAnsi="宋体"/>
          <w:sz w:val="24"/>
          <w:szCs w:val="30"/>
        </w:rPr>
      </w:pPr>
      <w:r w:rsidRPr="001E3A32">
        <w:rPr>
          <w:rFonts w:ascii="宋体" w:eastAsia="宋体" w:hAnsi="宋体" w:hint="eastAsia"/>
          <w:sz w:val="24"/>
          <w:szCs w:val="30"/>
        </w:rPr>
        <w:t>相似的形式给两种思想提供了相互比较的共同范式，而深层次内容</w:t>
      </w:r>
      <w:r w:rsidR="001E3A32">
        <w:rPr>
          <w:rFonts w:ascii="宋体" w:eastAsia="宋体" w:hAnsi="宋体" w:hint="eastAsia"/>
          <w:sz w:val="24"/>
          <w:szCs w:val="30"/>
        </w:rPr>
        <w:t>即思维层面</w:t>
      </w:r>
      <w:r w:rsidR="001E3A32" w:rsidRPr="001E3A32">
        <w:rPr>
          <w:rFonts w:ascii="宋体" w:eastAsia="宋体" w:hAnsi="宋体" w:hint="eastAsia"/>
          <w:sz w:val="24"/>
          <w:szCs w:val="30"/>
        </w:rPr>
        <w:t>的</w:t>
      </w:r>
      <w:r w:rsidR="001E3A32">
        <w:rPr>
          <w:rFonts w:ascii="宋体" w:eastAsia="宋体" w:hAnsi="宋体" w:hint="eastAsia"/>
          <w:sz w:val="24"/>
          <w:szCs w:val="30"/>
        </w:rPr>
        <w:t>契合</w:t>
      </w:r>
      <w:r w:rsidR="003C04D1">
        <w:rPr>
          <w:rFonts w:ascii="宋体" w:eastAsia="宋体" w:hAnsi="宋体" w:hint="eastAsia"/>
          <w:sz w:val="24"/>
          <w:szCs w:val="30"/>
        </w:rPr>
        <w:t>则</w:t>
      </w:r>
      <w:r w:rsidR="001E3A32">
        <w:rPr>
          <w:rFonts w:ascii="宋体" w:eastAsia="宋体" w:hAnsi="宋体" w:hint="eastAsia"/>
          <w:sz w:val="24"/>
          <w:szCs w:val="30"/>
        </w:rPr>
        <w:t>更能证明其实质的</w:t>
      </w:r>
      <w:r w:rsidR="001E3A32" w:rsidRPr="001E3A32">
        <w:rPr>
          <w:rFonts w:ascii="宋体" w:eastAsia="宋体" w:hAnsi="宋体" w:hint="eastAsia"/>
          <w:sz w:val="24"/>
          <w:szCs w:val="30"/>
        </w:rPr>
        <w:t>相通性</w:t>
      </w:r>
      <w:r w:rsidR="001E3A32">
        <w:rPr>
          <w:rFonts w:ascii="宋体" w:eastAsia="宋体" w:hAnsi="宋体" w:hint="eastAsia"/>
          <w:sz w:val="24"/>
          <w:szCs w:val="30"/>
        </w:rPr>
        <w:t>。</w:t>
      </w:r>
      <w:r w:rsidR="00760E33">
        <w:rPr>
          <w:rFonts w:ascii="宋体" w:eastAsia="宋体" w:hAnsi="宋体" w:hint="eastAsia"/>
          <w:sz w:val="24"/>
          <w:szCs w:val="30"/>
        </w:rPr>
        <w:t>博弈思维首先是一种科学思维，与迷信思维相区分，肯定人的主动参与对目标结果的决定作用</w:t>
      </w:r>
      <w:r w:rsidR="00526C91">
        <w:rPr>
          <w:rStyle w:val="a8"/>
          <w:rFonts w:ascii="宋体" w:eastAsia="宋体" w:hAnsi="宋体"/>
          <w:sz w:val="24"/>
          <w:szCs w:val="30"/>
        </w:rPr>
        <w:footnoteReference w:id="47"/>
      </w:r>
      <w:r w:rsidR="00760E33">
        <w:rPr>
          <w:rFonts w:ascii="宋体" w:eastAsia="宋体" w:hAnsi="宋体" w:hint="eastAsia"/>
          <w:sz w:val="24"/>
          <w:szCs w:val="30"/>
        </w:rPr>
        <w:t>。</w:t>
      </w:r>
      <w:r w:rsidR="00C43306">
        <w:rPr>
          <w:rFonts w:ascii="宋体" w:eastAsia="宋体" w:hAnsi="宋体" w:hint="eastAsia"/>
          <w:sz w:val="24"/>
          <w:szCs w:val="30"/>
        </w:rPr>
        <w:t>确切来说，博弈思维是</w:t>
      </w:r>
      <w:r w:rsidR="000641BD">
        <w:rPr>
          <w:rFonts w:ascii="宋体" w:eastAsia="宋体" w:hAnsi="宋体" w:hint="eastAsia"/>
          <w:sz w:val="24"/>
          <w:szCs w:val="30"/>
        </w:rPr>
        <w:t>处于利益冲突关系中的</w:t>
      </w:r>
      <w:r w:rsidR="00C43306">
        <w:rPr>
          <w:rFonts w:ascii="宋体" w:eastAsia="宋体" w:hAnsi="宋体" w:hint="eastAsia"/>
          <w:sz w:val="24"/>
          <w:szCs w:val="30"/>
        </w:rPr>
        <w:t>决策主体</w:t>
      </w:r>
      <w:r w:rsidR="000641BD">
        <w:rPr>
          <w:rFonts w:ascii="宋体" w:eastAsia="宋体" w:hAnsi="宋体" w:hint="eastAsia"/>
          <w:sz w:val="24"/>
          <w:szCs w:val="30"/>
        </w:rPr>
        <w:t>选取策略以实现目标的思维活动，</w:t>
      </w:r>
      <w:r w:rsidR="00F10DBF">
        <w:rPr>
          <w:rFonts w:ascii="宋体" w:eastAsia="宋体" w:hAnsi="宋体" w:hint="eastAsia"/>
          <w:sz w:val="24"/>
          <w:szCs w:val="30"/>
        </w:rPr>
        <w:t>最终得益结果依赖于所有参与方基于各自信息条件运用不同方法而进行的选择。</w:t>
      </w:r>
    </w:p>
    <w:p w:rsidR="005B71FB" w:rsidRPr="002458BF" w:rsidRDefault="002458BF" w:rsidP="002458BF">
      <w:pPr>
        <w:pStyle w:val="ae"/>
      </w:pPr>
      <w:bookmarkStart w:id="20" w:name="_Toc7372790"/>
      <w:r>
        <w:rPr>
          <w:rFonts w:hint="eastAsia"/>
        </w:rPr>
        <w:t>（一）</w:t>
      </w:r>
      <w:r w:rsidR="005B71FB" w:rsidRPr="002458BF">
        <w:rPr>
          <w:rFonts w:hint="eastAsia"/>
        </w:rPr>
        <w:t>博弈思维</w:t>
      </w:r>
      <w:r w:rsidR="00D447A1" w:rsidRPr="002458BF">
        <w:rPr>
          <w:rFonts w:hint="eastAsia"/>
        </w:rPr>
        <w:t>流程剖析</w:t>
      </w:r>
      <w:bookmarkEnd w:id="20"/>
    </w:p>
    <w:p w:rsidR="00D447A1" w:rsidRPr="00D447A1" w:rsidRDefault="00133DD6" w:rsidP="00D447A1">
      <w:pPr>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与感性直觉相对的理性思维总是</w:t>
      </w:r>
      <w:r w:rsidR="004902C7">
        <w:rPr>
          <w:rFonts w:ascii="宋体" w:eastAsia="宋体" w:hAnsi="宋体" w:hint="eastAsia"/>
          <w:sz w:val="24"/>
          <w:szCs w:val="30"/>
        </w:rPr>
        <w:t>需要历经一定推导过程方能产出结果，</w:t>
      </w:r>
      <w:r w:rsidR="004736AB">
        <w:rPr>
          <w:rFonts w:ascii="宋体" w:eastAsia="宋体" w:hAnsi="宋体" w:hint="eastAsia"/>
          <w:sz w:val="24"/>
          <w:szCs w:val="30"/>
        </w:rPr>
        <w:t>博弈思维亦是如此</w:t>
      </w:r>
      <w:r w:rsidR="00CA58BF">
        <w:rPr>
          <w:rStyle w:val="a8"/>
          <w:rFonts w:ascii="宋体" w:eastAsia="宋体" w:hAnsi="宋体"/>
          <w:sz w:val="24"/>
          <w:szCs w:val="30"/>
        </w:rPr>
        <w:footnoteReference w:id="48"/>
      </w:r>
      <w:r w:rsidR="004736AB">
        <w:rPr>
          <w:rFonts w:ascii="宋体" w:eastAsia="宋体" w:hAnsi="宋体" w:hint="eastAsia"/>
          <w:sz w:val="24"/>
          <w:szCs w:val="30"/>
        </w:rPr>
        <w:t>。它</w:t>
      </w:r>
      <w:r w:rsidR="00D447A1">
        <w:rPr>
          <w:rFonts w:ascii="宋体" w:eastAsia="宋体" w:hAnsi="宋体" w:hint="eastAsia"/>
          <w:sz w:val="24"/>
          <w:szCs w:val="30"/>
        </w:rPr>
        <w:t>以利益为导向，</w:t>
      </w:r>
      <w:r w:rsidR="007745D3">
        <w:rPr>
          <w:rFonts w:ascii="宋体" w:eastAsia="宋体" w:hAnsi="宋体" w:hint="eastAsia"/>
          <w:sz w:val="24"/>
          <w:szCs w:val="30"/>
        </w:rPr>
        <w:t>其</w:t>
      </w:r>
      <w:r w:rsidR="00D447A1">
        <w:rPr>
          <w:rFonts w:ascii="宋体" w:eastAsia="宋体" w:hAnsi="宋体" w:hint="eastAsia"/>
          <w:sz w:val="24"/>
          <w:szCs w:val="30"/>
        </w:rPr>
        <w:t>主体针对利益需求搜集</w:t>
      </w:r>
      <w:r>
        <w:rPr>
          <w:rFonts w:ascii="宋体" w:eastAsia="宋体" w:hAnsi="宋体" w:hint="eastAsia"/>
          <w:sz w:val="24"/>
          <w:szCs w:val="30"/>
        </w:rPr>
        <w:t>相</w:t>
      </w:r>
      <w:r w:rsidR="00D447A1">
        <w:rPr>
          <w:rFonts w:ascii="宋体" w:eastAsia="宋体" w:hAnsi="宋体" w:hint="eastAsia"/>
          <w:sz w:val="24"/>
          <w:szCs w:val="30"/>
        </w:rPr>
        <w:t>关信息，在所获信息的基础上采用比较敌我优劣、</w:t>
      </w:r>
      <w:r w:rsidR="00CB606F">
        <w:rPr>
          <w:rFonts w:ascii="宋体" w:eastAsia="宋体" w:hAnsi="宋体" w:hint="eastAsia"/>
          <w:sz w:val="24"/>
          <w:szCs w:val="30"/>
        </w:rPr>
        <w:t>制定备选方案</w:t>
      </w:r>
      <w:r w:rsidR="00D447A1">
        <w:rPr>
          <w:rFonts w:ascii="宋体" w:eastAsia="宋体" w:hAnsi="宋体" w:hint="eastAsia"/>
          <w:sz w:val="24"/>
          <w:szCs w:val="30"/>
        </w:rPr>
        <w:t>、</w:t>
      </w:r>
      <w:r w:rsidR="00CB606F">
        <w:rPr>
          <w:rFonts w:ascii="宋体" w:eastAsia="宋体" w:hAnsi="宋体" w:hint="eastAsia"/>
          <w:sz w:val="24"/>
          <w:szCs w:val="30"/>
        </w:rPr>
        <w:t>损益估算推理</w:t>
      </w:r>
      <w:r w:rsidR="00D447A1">
        <w:rPr>
          <w:rFonts w:ascii="宋体" w:eastAsia="宋体" w:hAnsi="宋体" w:hint="eastAsia"/>
          <w:sz w:val="24"/>
          <w:szCs w:val="30"/>
        </w:rPr>
        <w:t>等多种方式对策略进行细致分析，最终决</w:t>
      </w:r>
      <w:r w:rsidR="007745D3">
        <w:rPr>
          <w:rFonts w:ascii="宋体" w:eastAsia="宋体" w:hAnsi="宋体" w:hint="eastAsia"/>
          <w:sz w:val="24"/>
          <w:szCs w:val="30"/>
        </w:rPr>
        <w:t>定采取某一策略</w:t>
      </w:r>
      <w:r w:rsidR="00D447A1">
        <w:rPr>
          <w:rFonts w:ascii="宋体" w:eastAsia="宋体" w:hAnsi="宋体" w:hint="eastAsia"/>
          <w:sz w:val="24"/>
          <w:szCs w:val="30"/>
        </w:rPr>
        <w:t>以</w:t>
      </w:r>
      <w:r w:rsidR="00CB606F">
        <w:rPr>
          <w:rFonts w:ascii="宋体" w:eastAsia="宋体" w:hAnsi="宋体" w:hint="eastAsia"/>
          <w:sz w:val="24"/>
          <w:szCs w:val="30"/>
        </w:rPr>
        <w:t>达到获益目的</w:t>
      </w:r>
      <w:r w:rsidR="00CA58BF">
        <w:rPr>
          <w:rStyle w:val="a8"/>
          <w:rFonts w:ascii="宋体" w:eastAsia="宋体" w:hAnsi="宋体"/>
          <w:sz w:val="24"/>
          <w:szCs w:val="30"/>
        </w:rPr>
        <w:footnoteReference w:id="49"/>
      </w:r>
      <w:r w:rsidR="007745D3">
        <w:rPr>
          <w:rFonts w:ascii="宋体" w:eastAsia="宋体" w:hAnsi="宋体" w:hint="eastAsia"/>
          <w:sz w:val="24"/>
          <w:szCs w:val="30"/>
        </w:rPr>
        <w:t>。</w:t>
      </w:r>
    </w:p>
    <w:p w:rsidR="00E117F0" w:rsidRPr="00E117F0" w:rsidRDefault="00CC3723" w:rsidP="00E117F0">
      <w:pPr>
        <w:snapToGrid w:val="0"/>
        <w:spacing w:line="360" w:lineRule="auto"/>
        <w:rPr>
          <w:rFonts w:ascii="宋体" w:eastAsia="宋体" w:hAnsi="宋体"/>
          <w:sz w:val="24"/>
          <w:szCs w:val="30"/>
        </w:rPr>
      </w:pPr>
      <w:r>
        <w:rPr>
          <w:rFonts w:ascii="宋体" w:eastAsia="宋体" w:hAnsi="宋体" w:hint="eastAsia"/>
          <w:noProof/>
          <w:sz w:val="24"/>
          <w:szCs w:val="30"/>
        </w:rPr>
        <mc:AlternateContent>
          <mc:Choice Requires="wps">
            <w:drawing>
              <wp:anchor distT="0" distB="0" distL="114300" distR="114300" simplePos="0" relativeHeight="251692032" behindDoc="0" locked="0" layoutInCell="1" allowOverlap="1">
                <wp:simplePos x="0" y="0"/>
                <wp:positionH relativeFrom="column">
                  <wp:posOffset>1844276</wp:posOffset>
                </wp:positionH>
                <wp:positionV relativeFrom="paragraph">
                  <wp:posOffset>170121</wp:posOffset>
                </wp:positionV>
                <wp:extent cx="319450" cy="0"/>
                <wp:effectExtent l="0" t="0" r="10795" b="12700"/>
                <wp:wrapNone/>
                <wp:docPr id="25" name="直线连接符 25"/>
                <wp:cNvGraphicFramePr/>
                <a:graphic xmlns:a="http://schemas.openxmlformats.org/drawingml/2006/main">
                  <a:graphicData uri="http://schemas.microsoft.com/office/word/2010/wordprocessingShape">
                    <wps:wsp>
                      <wps:cNvCnPr/>
                      <wps:spPr>
                        <a:xfrm>
                          <a:off x="0" y="0"/>
                          <a:ext cx="3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CA9C1" id="直线连接符 25"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45.2pt,13.4pt" to="170.3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" strokecolor="black [3200]" strokeweight=".5pt">
                <v:stroke joinstyle="miter"/>
              </v:line>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74624" behindDoc="0" locked="0" layoutInCell="1" allowOverlap="1">
                <wp:simplePos x="0" y="0"/>
                <wp:positionH relativeFrom="column">
                  <wp:posOffset>1829273</wp:posOffset>
                </wp:positionH>
                <wp:positionV relativeFrom="paragraph">
                  <wp:posOffset>171450</wp:posOffset>
                </wp:positionV>
                <wp:extent cx="10160" cy="754380"/>
                <wp:effectExtent l="0" t="0" r="15240" b="20320"/>
                <wp:wrapNone/>
                <wp:docPr id="13" name="直线连接符 13"/>
                <wp:cNvGraphicFramePr/>
                <a:graphic xmlns:a="http://schemas.openxmlformats.org/drawingml/2006/main">
                  <a:graphicData uri="http://schemas.microsoft.com/office/word/2010/wordprocessingShape">
                    <wps:wsp>
                      <wps:cNvCnPr/>
                      <wps:spPr>
                        <a:xfrm>
                          <a:off x="0" y="0"/>
                          <a:ext cx="10160" cy="754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42A7D" id="直线连接符 1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44.05pt,13.5pt" to="144.85pt,7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" strokecolor="black [3200]" strokeweight=".5pt">
                <v:stroke joinstyle="miter"/>
              </v:line>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61312" behindDoc="0" locked="0" layoutInCell="1" allowOverlap="1" wp14:anchorId="340D75AF" wp14:editId="03687FE3">
                <wp:simplePos x="0" y="0"/>
                <wp:positionH relativeFrom="column">
                  <wp:posOffset>2168363</wp:posOffset>
                </wp:positionH>
                <wp:positionV relativeFrom="paragraph">
                  <wp:posOffset>34290</wp:posOffset>
                </wp:positionV>
                <wp:extent cx="1007745" cy="297180"/>
                <wp:effectExtent l="0" t="0" r="8255" b="7620"/>
                <wp:wrapNone/>
                <wp:docPr id="2" name="矩形 2"/>
                <wp:cNvGraphicFramePr/>
                <a:graphic xmlns:a="http://schemas.openxmlformats.org/drawingml/2006/main">
                  <a:graphicData uri="http://schemas.microsoft.com/office/word/2010/wordprocessingShape">
                    <wps:wsp>
                      <wps:cNvSpPr/>
                      <wps:spPr>
                        <a:xfrm>
                          <a:off x="0" y="0"/>
                          <a:ext cx="1007745" cy="297180"/>
                        </a:xfrm>
                        <a:prstGeom prst="rect">
                          <a:avLst/>
                        </a:prstGeom>
                      </wps:spPr>
                      <wps:style>
                        <a:lnRef idx="2">
                          <a:schemeClr val="dk1"/>
                        </a:lnRef>
                        <a:fillRef idx="1">
                          <a:schemeClr val="lt1"/>
                        </a:fillRef>
                        <a:effectRef idx="0">
                          <a:schemeClr val="dk1"/>
                        </a:effectRef>
                        <a:fontRef idx="minor">
                          <a:schemeClr val="dk1"/>
                        </a:fontRef>
                      </wps:style>
                      <wps:txbx>
                        <w:txbxContent>
                          <w:p w:rsidR="00D31261" w:rsidRPr="00396C44" w:rsidRDefault="00D31261" w:rsidP="00BA2E41">
                            <w:pPr>
                              <w:jc w:val="center"/>
                              <w:rPr>
                                <w:rFonts w:ascii="宋体" w:eastAsia="宋体" w:hAnsi="宋体"/>
                                <w:b/>
                              </w:rPr>
                            </w:pPr>
                            <w:r>
                              <w:rPr>
                                <w:rFonts w:ascii="宋体" w:eastAsia="宋体" w:hAnsi="宋体" w:hint="eastAsia"/>
                                <w:b/>
                              </w:rPr>
                              <w:t>比较敌我优劣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D75AF" id="矩形 2" o:spid="_x0000_s1026" style="position:absolute;left:0;text-align:left;margin-left:170.75pt;margin-top:2.7pt;width:79.3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" fillcolor="white [3201]" strokecolor="black [3200]" strokeweight="1pt">
                <v:textbox>
                  <w:txbxContent>
                    <w:p w:rsidR="00D31261" w:rsidRPr="00396C44" w:rsidRDefault="00D31261" w:rsidP="00BA2E41">
                      <w:pPr>
                        <w:jc w:val="center"/>
                        <w:rPr>
                          <w:rFonts w:ascii="宋体" w:eastAsia="宋体" w:hAnsi="宋体"/>
                          <w:b/>
                        </w:rPr>
                      </w:pPr>
                      <w:r>
                        <w:rPr>
                          <w:rFonts w:ascii="宋体" w:eastAsia="宋体" w:hAnsi="宋体" w:hint="eastAsia"/>
                          <w:b/>
                        </w:rPr>
                        <w:t>比较敌我优劣</w:t>
                      </w:r>
                    </w:p>
                  </w:txbxContent>
                </v:textbox>
              </v:rect>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78720" behindDoc="0" locked="0" layoutInCell="1" allowOverlap="1">
                <wp:simplePos x="0" y="0"/>
                <wp:positionH relativeFrom="column">
                  <wp:posOffset>3186268</wp:posOffset>
                </wp:positionH>
                <wp:positionV relativeFrom="paragraph">
                  <wp:posOffset>172085</wp:posOffset>
                </wp:positionV>
                <wp:extent cx="265430" cy="0"/>
                <wp:effectExtent l="0" t="0" r="13970" b="12700"/>
                <wp:wrapNone/>
                <wp:docPr id="17" name="直线连接符 17"/>
                <wp:cNvGraphicFramePr/>
                <a:graphic xmlns:a="http://schemas.openxmlformats.org/drawingml/2006/main">
                  <a:graphicData uri="http://schemas.microsoft.com/office/word/2010/wordprocessingShape">
                    <wps:wsp>
                      <wps:cNvCnPr/>
                      <wps:spPr>
                        <a:xfrm>
                          <a:off x="0" y="0"/>
                          <a:ext cx="26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BD358" id="直线连接符 1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50.9pt,13.55pt" to="271.8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" strokecolor="black [3200]" strokeweight=".5pt">
                <v:stroke joinstyle="miter"/>
              </v:line>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81792" behindDoc="0" locked="0" layoutInCell="1" allowOverlap="1">
                <wp:simplePos x="0" y="0"/>
                <wp:positionH relativeFrom="column">
                  <wp:posOffset>3452968</wp:posOffset>
                </wp:positionH>
                <wp:positionV relativeFrom="paragraph">
                  <wp:posOffset>172085</wp:posOffset>
                </wp:positionV>
                <wp:extent cx="0" cy="754380"/>
                <wp:effectExtent l="0" t="0" r="12700" b="7620"/>
                <wp:wrapNone/>
                <wp:docPr id="19" name="直线连接符 19"/>
                <wp:cNvGraphicFramePr/>
                <a:graphic xmlns:a="http://schemas.openxmlformats.org/drawingml/2006/main">
                  <a:graphicData uri="http://schemas.microsoft.com/office/word/2010/wordprocessingShape">
                    <wps:wsp>
                      <wps:cNvCnPr/>
                      <wps:spPr>
                        <a:xfrm>
                          <a:off x="0" y="0"/>
                          <a:ext cx="0" cy="754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CA16B" id="直线连接符 19"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71.9pt,13.55pt" to="271.9pt,7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" strokecolor="black [3200]" strokeweight=".5pt">
                <v:stroke joinstyle="miter"/>
              </v:line>
            </w:pict>
          </mc:Fallback>
        </mc:AlternateContent>
      </w:r>
    </w:p>
    <w:p w:rsidR="00E117F0" w:rsidRDefault="00CC3723" w:rsidP="001E3A32">
      <w:pPr>
        <w:snapToGrid w:val="0"/>
        <w:spacing w:line="360" w:lineRule="auto"/>
        <w:ind w:firstLineChars="200" w:firstLine="480"/>
        <w:rPr>
          <w:rFonts w:ascii="宋体" w:eastAsia="宋体" w:hAnsi="宋体"/>
          <w:sz w:val="24"/>
          <w:szCs w:val="30"/>
        </w:rPr>
      </w:pPr>
      <w:r>
        <w:rPr>
          <w:rFonts w:ascii="宋体" w:eastAsia="宋体" w:hAnsi="宋体" w:hint="eastAsia"/>
          <w:noProof/>
          <w:sz w:val="24"/>
          <w:szCs w:val="30"/>
        </w:rPr>
        <mc:AlternateContent>
          <mc:Choice Requires="wps">
            <w:drawing>
              <wp:anchor distT="0" distB="0" distL="114300" distR="114300" simplePos="0" relativeHeight="251693056" behindDoc="0" locked="0" layoutInCell="1" allowOverlap="1">
                <wp:simplePos x="0" y="0"/>
                <wp:positionH relativeFrom="column">
                  <wp:posOffset>1663065</wp:posOffset>
                </wp:positionH>
                <wp:positionV relativeFrom="paragraph">
                  <wp:posOffset>244637</wp:posOffset>
                </wp:positionV>
                <wp:extent cx="500543" cy="0"/>
                <wp:effectExtent l="0" t="0" r="7620" b="12700"/>
                <wp:wrapNone/>
                <wp:docPr id="26" name="直线连接符 26"/>
                <wp:cNvGraphicFramePr/>
                <a:graphic xmlns:a="http://schemas.openxmlformats.org/drawingml/2006/main">
                  <a:graphicData uri="http://schemas.microsoft.com/office/word/2010/wordprocessingShape">
                    <wps:wsp>
                      <wps:cNvCnPr/>
                      <wps:spPr>
                        <a:xfrm>
                          <a:off x="0" y="0"/>
                          <a:ext cx="500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E8D01" id="直线连接符 26"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30.95pt,19.25pt" to="170.35pt,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" strokecolor="black [3200]" strokeweight=".5pt">
                <v:stroke joinstyle="miter"/>
              </v:line>
            </w:pict>
          </mc:Fallback>
        </mc:AlternateContent>
      </w:r>
      <w:r>
        <w:rPr>
          <w:rFonts w:ascii="宋体" w:eastAsia="宋体" w:hAnsi="宋体" w:hint="eastAsia"/>
          <w:noProof/>
          <w:sz w:val="24"/>
          <w:szCs w:val="30"/>
        </w:rPr>
        <mc:AlternateContent>
          <mc:Choice Requires="wps">
            <w:drawing>
              <wp:anchor distT="0" distB="0" distL="114300" distR="114300" simplePos="0" relativeHeight="251691008" behindDoc="0" locked="0" layoutInCell="1" allowOverlap="1">
                <wp:simplePos x="0" y="0"/>
                <wp:positionH relativeFrom="column">
                  <wp:posOffset>4289853</wp:posOffset>
                </wp:positionH>
                <wp:positionV relativeFrom="paragraph">
                  <wp:posOffset>266685</wp:posOffset>
                </wp:positionV>
                <wp:extent cx="223668" cy="0"/>
                <wp:effectExtent l="0" t="63500" r="0" b="76200"/>
                <wp:wrapNone/>
                <wp:docPr id="22" name="直线箭头连接符 22"/>
                <wp:cNvGraphicFramePr/>
                <a:graphic xmlns:a="http://schemas.openxmlformats.org/drawingml/2006/main">
                  <a:graphicData uri="http://schemas.microsoft.com/office/word/2010/wordprocessingShape">
                    <wps:wsp>
                      <wps:cNvCnPr/>
                      <wps:spPr>
                        <a:xfrm>
                          <a:off x="0" y="0"/>
                          <a:ext cx="2236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F7B60D" id="_x0000_t32" coordsize="21600,21600" o:spt="32" o:oned="t" path="m,l21600,21600e" filled="f">
                <v:path arrowok="t" fillok="f" o:connecttype="none"/>
                <o:lock v:ext="edit" shapetype="t"/>
              </v:shapetype>
              <v:shape id="直线箭头连接符 22" o:spid="_x0000_s1026" type="#_x0000_t32" style="position:absolute;left:0;text-align:left;margin-left:337.8pt;margin-top:21pt;width:17.6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" strokecolor="black [3200]" strokeweight=".5pt">
                <v:stroke endarrow="block" joinstyle="miter"/>
              </v:shape>
            </w:pict>
          </mc:Fallback>
        </mc:AlternateContent>
      </w:r>
      <w:r>
        <w:rPr>
          <w:rFonts w:ascii="宋体" w:eastAsia="宋体" w:hAnsi="宋体" w:hint="eastAsia"/>
          <w:noProof/>
          <w:sz w:val="24"/>
          <w:szCs w:val="30"/>
        </w:rPr>
        <mc:AlternateContent>
          <mc:Choice Requires="wps">
            <w:drawing>
              <wp:anchor distT="0" distB="0" distL="114300" distR="114300" simplePos="0" relativeHeight="251689984" behindDoc="0" locked="0" layoutInCell="1" allowOverlap="1">
                <wp:simplePos x="0" y="0"/>
                <wp:positionH relativeFrom="column">
                  <wp:posOffset>3184451</wp:posOffset>
                </wp:positionH>
                <wp:positionV relativeFrom="paragraph">
                  <wp:posOffset>266685</wp:posOffset>
                </wp:positionV>
                <wp:extent cx="382772" cy="0"/>
                <wp:effectExtent l="0" t="63500" r="0" b="76200"/>
                <wp:wrapNone/>
                <wp:docPr id="14" name="直线箭头连接符 14"/>
                <wp:cNvGraphicFramePr/>
                <a:graphic xmlns:a="http://schemas.openxmlformats.org/drawingml/2006/main">
                  <a:graphicData uri="http://schemas.microsoft.com/office/word/2010/wordprocessingShape">
                    <wps:wsp>
                      <wps:cNvCnPr/>
                      <wps:spPr>
                        <a:xfrm>
                          <a:off x="0" y="0"/>
                          <a:ext cx="38277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387997" id="直线箭头连接符 14" o:spid="_x0000_s1026" type="#_x0000_t32" style="position:absolute;left:0;text-align:left;margin-left:250.75pt;margin-top:21pt;width:30.1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" strokecolor="black [3200]" strokeweight=".5pt">
                <v:stroke endarrow="block" joinstyle="miter"/>
              </v:shape>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87936" behindDoc="0" locked="0" layoutInCell="1" allowOverlap="1">
                <wp:simplePos x="0" y="0"/>
                <wp:positionH relativeFrom="column">
                  <wp:posOffset>738579</wp:posOffset>
                </wp:positionH>
                <wp:positionV relativeFrom="paragraph">
                  <wp:posOffset>266981</wp:posOffset>
                </wp:positionV>
                <wp:extent cx="202402" cy="0"/>
                <wp:effectExtent l="0" t="63500" r="0" b="76200"/>
                <wp:wrapNone/>
                <wp:docPr id="9" name="直线箭头连接符 9"/>
                <wp:cNvGraphicFramePr/>
                <a:graphic xmlns:a="http://schemas.openxmlformats.org/drawingml/2006/main">
                  <a:graphicData uri="http://schemas.microsoft.com/office/word/2010/wordprocessingShape">
                    <wps:wsp>
                      <wps:cNvCnPr/>
                      <wps:spPr>
                        <a:xfrm>
                          <a:off x="0" y="0"/>
                          <a:ext cx="2024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46CB6B" id="直线箭头连接符 9" o:spid="_x0000_s1026" type="#_x0000_t32" style="position:absolute;left:0;text-align:left;margin-left:58.15pt;margin-top:21pt;width:15.9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" strokecolor="black [3200]" strokeweight=".5pt">
                <v:stroke endarrow="block" joinstyle="miter"/>
              </v:shape>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86912" behindDoc="0" locked="0" layoutInCell="1" allowOverlap="1" wp14:anchorId="5F53E8D3" wp14:editId="3117D519">
                <wp:simplePos x="0" y="0"/>
                <wp:positionH relativeFrom="column">
                  <wp:posOffset>946150</wp:posOffset>
                </wp:positionH>
                <wp:positionV relativeFrom="paragraph">
                  <wp:posOffset>108585</wp:posOffset>
                </wp:positionV>
                <wp:extent cx="722630" cy="307975"/>
                <wp:effectExtent l="0" t="0" r="13970" b="9525"/>
                <wp:wrapNone/>
                <wp:docPr id="8" name="矩形 8"/>
                <wp:cNvGraphicFramePr/>
                <a:graphic xmlns:a="http://schemas.openxmlformats.org/drawingml/2006/main">
                  <a:graphicData uri="http://schemas.microsoft.com/office/word/2010/wordprocessingShape">
                    <wps:wsp>
                      <wps:cNvSpPr/>
                      <wps:spPr>
                        <a:xfrm>
                          <a:off x="0" y="0"/>
                          <a:ext cx="722630" cy="307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2927D5">
                            <w:pPr>
                              <w:snapToGrid w:val="0"/>
                              <w:spacing w:line="200" w:lineRule="atLeast"/>
                              <w:jc w:val="center"/>
                              <w:rPr>
                                <w:rFonts w:ascii="宋体" w:eastAsia="宋体" w:hAnsi="宋体"/>
                                <w:b/>
                              </w:rPr>
                            </w:pPr>
                            <w:r>
                              <w:rPr>
                                <w:rFonts w:ascii="宋体" w:eastAsia="宋体" w:hAnsi="宋体" w:hint="eastAsia"/>
                                <w:b/>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3E8D3" id="矩形 8" o:spid="_x0000_s1027" style="position:absolute;left:0;text-align:left;margin-left:74.5pt;margin-top:8.55pt;width:56.9pt;height:24.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" filled="f" strokecolor="black [3213]" strokeweight="1pt">
                <v:textbox>
                  <w:txbxContent>
                    <w:p w:rsidR="00D31261" w:rsidRPr="00BA2E41" w:rsidRDefault="00D31261" w:rsidP="002927D5">
                      <w:pPr>
                        <w:snapToGrid w:val="0"/>
                        <w:spacing w:line="200" w:lineRule="atLeast"/>
                        <w:jc w:val="center"/>
                        <w:rPr>
                          <w:rFonts w:ascii="宋体" w:eastAsia="宋体" w:hAnsi="宋体"/>
                          <w:b/>
                        </w:rPr>
                      </w:pPr>
                      <w:r>
                        <w:rPr>
                          <w:rFonts w:ascii="宋体" w:eastAsia="宋体" w:hAnsi="宋体" w:hint="eastAsia"/>
                          <w:b/>
                        </w:rPr>
                        <w:t>分析</w:t>
                      </w:r>
                    </w:p>
                  </w:txbxContent>
                </v:textbox>
              </v:rect>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63360" behindDoc="0" locked="0" layoutInCell="1" allowOverlap="1" wp14:anchorId="5EDB1A1C" wp14:editId="16859C49">
                <wp:simplePos x="0" y="0"/>
                <wp:positionH relativeFrom="column">
                  <wp:posOffset>2162013</wp:posOffset>
                </wp:positionH>
                <wp:positionV relativeFrom="paragraph">
                  <wp:posOffset>99060</wp:posOffset>
                </wp:positionV>
                <wp:extent cx="1007745" cy="307975"/>
                <wp:effectExtent l="0" t="0" r="8255" b="9525"/>
                <wp:wrapNone/>
                <wp:docPr id="3" name="矩形 3"/>
                <wp:cNvGraphicFramePr/>
                <a:graphic xmlns:a="http://schemas.openxmlformats.org/drawingml/2006/main">
                  <a:graphicData uri="http://schemas.microsoft.com/office/word/2010/wordprocessingShape">
                    <wps:wsp>
                      <wps:cNvSpPr/>
                      <wps:spPr>
                        <a:xfrm>
                          <a:off x="0" y="0"/>
                          <a:ext cx="1007745" cy="307975"/>
                        </a:xfrm>
                        <a:prstGeom prst="rect">
                          <a:avLst/>
                        </a:prstGeom>
                      </wps:spPr>
                      <wps:style>
                        <a:lnRef idx="2">
                          <a:schemeClr val="dk1"/>
                        </a:lnRef>
                        <a:fillRef idx="1">
                          <a:schemeClr val="lt1"/>
                        </a:fillRef>
                        <a:effectRef idx="0">
                          <a:schemeClr val="dk1"/>
                        </a:effectRef>
                        <a:fontRef idx="minor">
                          <a:schemeClr val="dk1"/>
                        </a:fontRef>
                      </wps:style>
                      <wps:txbx>
                        <w:txbxContent>
                          <w:p w:rsidR="00D31261" w:rsidRPr="00396C44" w:rsidRDefault="00D31261" w:rsidP="00BA2E41">
                            <w:pPr>
                              <w:jc w:val="center"/>
                              <w:rPr>
                                <w:rFonts w:ascii="宋体" w:eastAsia="宋体" w:hAnsi="宋体"/>
                                <w:b/>
                              </w:rPr>
                            </w:pPr>
                            <w:r>
                              <w:rPr>
                                <w:rFonts w:ascii="宋体" w:eastAsia="宋体" w:hAnsi="宋体" w:hint="eastAsia"/>
                                <w:b/>
                              </w:rPr>
                              <w:t>制定备选方案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1A1C" id="矩形 3" o:spid="_x0000_s1028" style="position:absolute;left:0;text-align:left;margin-left:170.25pt;margin-top:7.8pt;width:79.3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" fillcolor="white [3201]" strokecolor="black [3200]" strokeweight="1pt">
                <v:textbox>
                  <w:txbxContent>
                    <w:p w:rsidR="00D31261" w:rsidRPr="00396C44" w:rsidRDefault="00D31261" w:rsidP="00BA2E41">
                      <w:pPr>
                        <w:jc w:val="center"/>
                        <w:rPr>
                          <w:rFonts w:ascii="宋体" w:eastAsia="宋体" w:hAnsi="宋体"/>
                          <w:b/>
                        </w:rPr>
                      </w:pPr>
                      <w:r>
                        <w:rPr>
                          <w:rFonts w:ascii="宋体" w:eastAsia="宋体" w:hAnsi="宋体" w:hint="eastAsia"/>
                          <w:b/>
                        </w:rPr>
                        <w:t>制定备选方案</w:t>
                      </w:r>
                    </w:p>
                  </w:txbxContent>
                </v:textbox>
              </v:rect>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67456" behindDoc="0" locked="0" layoutInCell="1" allowOverlap="1" wp14:anchorId="6E636A6D" wp14:editId="76F6CD02">
                <wp:simplePos x="0" y="0"/>
                <wp:positionH relativeFrom="column">
                  <wp:posOffset>3568375</wp:posOffset>
                </wp:positionH>
                <wp:positionV relativeFrom="paragraph">
                  <wp:posOffset>109855</wp:posOffset>
                </wp:positionV>
                <wp:extent cx="722630" cy="307975"/>
                <wp:effectExtent l="0" t="0" r="13970" b="9525"/>
                <wp:wrapNone/>
                <wp:docPr id="5" name="矩形 5"/>
                <wp:cNvGraphicFramePr/>
                <a:graphic xmlns:a="http://schemas.openxmlformats.org/drawingml/2006/main">
                  <a:graphicData uri="http://schemas.microsoft.com/office/word/2010/wordprocessingShape">
                    <wps:wsp>
                      <wps:cNvSpPr/>
                      <wps:spPr>
                        <a:xfrm>
                          <a:off x="0" y="0"/>
                          <a:ext cx="722630" cy="307975"/>
                        </a:xfrm>
                        <a:prstGeom prst="rect">
                          <a:avLst/>
                        </a:prstGeom>
                      </wps:spPr>
                      <wps:style>
                        <a:lnRef idx="2">
                          <a:schemeClr val="dk1"/>
                        </a:lnRef>
                        <a:fillRef idx="1">
                          <a:schemeClr val="lt1"/>
                        </a:fillRef>
                        <a:effectRef idx="0">
                          <a:schemeClr val="dk1"/>
                        </a:effectRef>
                        <a:fontRef idx="minor">
                          <a:schemeClr val="dk1"/>
                        </a:fontRef>
                      </wps:style>
                      <wps:txbx>
                        <w:txbxContent>
                          <w:p w:rsidR="00D31261" w:rsidRPr="00396C44" w:rsidRDefault="00D31261" w:rsidP="00BA2E41">
                            <w:pPr>
                              <w:jc w:val="center"/>
                              <w:rPr>
                                <w:rFonts w:ascii="宋体" w:eastAsia="宋体" w:hAnsi="宋体"/>
                                <w:b/>
                              </w:rPr>
                            </w:pPr>
                            <w:r w:rsidRPr="00396C44">
                              <w:rPr>
                                <w:rFonts w:ascii="宋体" w:eastAsia="宋体" w:hAnsi="宋体" w:hint="eastAsia"/>
                                <w:b/>
                              </w:rPr>
                              <w:t>决策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36A6D" id="矩形 5" o:spid="_x0000_s1029" style="position:absolute;left:0;text-align:left;margin-left:280.95pt;margin-top:8.65pt;width:56.9pt;height:2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" fillcolor="white [3201]" strokecolor="black [3200]" strokeweight="1pt">
                <v:textbox>
                  <w:txbxContent>
                    <w:p w:rsidR="00D31261" w:rsidRPr="00396C44" w:rsidRDefault="00D31261" w:rsidP="00BA2E41">
                      <w:pPr>
                        <w:jc w:val="center"/>
                        <w:rPr>
                          <w:rFonts w:ascii="宋体" w:eastAsia="宋体" w:hAnsi="宋体"/>
                          <w:b/>
                        </w:rPr>
                      </w:pPr>
                      <w:r w:rsidRPr="00396C44">
                        <w:rPr>
                          <w:rFonts w:ascii="宋体" w:eastAsia="宋体" w:hAnsi="宋体" w:hint="eastAsia"/>
                          <w:b/>
                        </w:rPr>
                        <w:t>决策</w:t>
                      </w:r>
                    </w:p>
                  </w:txbxContent>
                </v:textbox>
              </v:rect>
            </w:pict>
          </mc:Fallback>
        </mc:AlternateContent>
      </w:r>
      <w:r w:rsidR="00BA2E41">
        <w:rPr>
          <w:rFonts w:ascii="宋体" w:eastAsia="宋体" w:hAnsi="宋体" w:hint="eastAsia"/>
          <w:noProof/>
          <w:sz w:val="24"/>
          <w:szCs w:val="30"/>
        </w:rPr>
        <mc:AlternateContent>
          <mc:Choice Requires="wps">
            <w:drawing>
              <wp:anchor distT="0" distB="0" distL="114300" distR="114300" simplePos="0" relativeHeight="251669504" behindDoc="0" locked="0" layoutInCell="1" allowOverlap="1" wp14:anchorId="4213657F" wp14:editId="7D298C61">
                <wp:simplePos x="0" y="0"/>
                <wp:positionH relativeFrom="column">
                  <wp:posOffset>4513521</wp:posOffset>
                </wp:positionH>
                <wp:positionV relativeFrom="paragraph">
                  <wp:posOffset>110431</wp:posOffset>
                </wp:positionV>
                <wp:extent cx="722630" cy="308344"/>
                <wp:effectExtent l="0" t="0" r="13970" b="9525"/>
                <wp:wrapNone/>
                <wp:docPr id="6" name="矩形 6"/>
                <wp:cNvGraphicFramePr/>
                <a:graphic xmlns:a="http://schemas.openxmlformats.org/drawingml/2006/main">
                  <a:graphicData uri="http://schemas.microsoft.com/office/word/2010/wordprocessingShape">
                    <wps:wsp>
                      <wps:cNvSpPr/>
                      <wps:spPr>
                        <a:xfrm>
                          <a:off x="0" y="0"/>
                          <a:ext cx="722630" cy="308344"/>
                        </a:xfrm>
                        <a:prstGeom prst="rect">
                          <a:avLst/>
                        </a:prstGeom>
                      </wps:spPr>
                      <wps:style>
                        <a:lnRef idx="2">
                          <a:schemeClr val="dk1"/>
                        </a:lnRef>
                        <a:fillRef idx="1">
                          <a:schemeClr val="lt1"/>
                        </a:fillRef>
                        <a:effectRef idx="0">
                          <a:schemeClr val="dk1"/>
                        </a:effectRef>
                        <a:fontRef idx="minor">
                          <a:schemeClr val="dk1"/>
                        </a:fontRef>
                      </wps:style>
                      <wps:txbx>
                        <w:txbxContent>
                          <w:p w:rsidR="00D31261" w:rsidRPr="00396C44" w:rsidRDefault="00D31261" w:rsidP="00BA2E41">
                            <w:pPr>
                              <w:jc w:val="center"/>
                              <w:rPr>
                                <w:rFonts w:ascii="宋体" w:eastAsia="宋体" w:hAnsi="宋体"/>
                                <w:b/>
                              </w:rPr>
                            </w:pPr>
                            <w:r w:rsidRPr="00396C44">
                              <w:rPr>
                                <w:rFonts w:ascii="宋体" w:eastAsia="宋体" w:hAnsi="宋体" w:hint="eastAsia"/>
                                <w:b/>
                              </w:rPr>
                              <w:t>利益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3657F" id="矩形 6" o:spid="_x0000_s1030" style="position:absolute;left:0;text-align:left;margin-left:355.4pt;margin-top:8.7pt;width:56.9pt;height:24.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" fillcolor="white [3201]" strokecolor="black [3200]" strokeweight="1pt">
                <v:textbox>
                  <w:txbxContent>
                    <w:p w:rsidR="00D31261" w:rsidRPr="00396C44" w:rsidRDefault="00D31261" w:rsidP="00BA2E41">
                      <w:pPr>
                        <w:jc w:val="center"/>
                        <w:rPr>
                          <w:rFonts w:ascii="宋体" w:eastAsia="宋体" w:hAnsi="宋体"/>
                          <w:b/>
                        </w:rPr>
                      </w:pPr>
                      <w:r w:rsidRPr="00396C44">
                        <w:rPr>
                          <w:rFonts w:ascii="宋体" w:eastAsia="宋体" w:hAnsi="宋体" w:hint="eastAsia"/>
                          <w:b/>
                        </w:rPr>
                        <w:t>利益</w:t>
                      </w:r>
                    </w:p>
                  </w:txbxContent>
                </v:textbox>
              </v:rect>
            </w:pict>
          </mc:Fallback>
        </mc:AlternateContent>
      </w:r>
      <w:r w:rsidR="00BA2E41">
        <w:rPr>
          <w:rFonts w:ascii="宋体" w:eastAsia="宋体" w:hAnsi="宋体" w:hint="eastAsia"/>
          <w:noProof/>
          <w:sz w:val="24"/>
          <w:szCs w:val="30"/>
        </w:rPr>
        <mc:AlternateContent>
          <mc:Choice Requires="wps">
            <w:drawing>
              <wp:anchor distT="0" distB="0" distL="114300" distR="114300" simplePos="0" relativeHeight="251659264" behindDoc="0" locked="0" layoutInCell="1" allowOverlap="1">
                <wp:simplePos x="0" y="0"/>
                <wp:positionH relativeFrom="column">
                  <wp:posOffset>15949</wp:posOffset>
                </wp:positionH>
                <wp:positionV relativeFrom="paragraph">
                  <wp:posOffset>110431</wp:posOffset>
                </wp:positionV>
                <wp:extent cx="722630" cy="308344"/>
                <wp:effectExtent l="0" t="0" r="13970" b="9525"/>
                <wp:wrapNone/>
                <wp:docPr id="1" name="矩形 1"/>
                <wp:cNvGraphicFramePr/>
                <a:graphic xmlns:a="http://schemas.openxmlformats.org/drawingml/2006/main">
                  <a:graphicData uri="http://schemas.microsoft.com/office/word/2010/wordprocessingShape">
                    <wps:wsp>
                      <wps:cNvSpPr/>
                      <wps:spPr>
                        <a:xfrm>
                          <a:off x="0" y="0"/>
                          <a:ext cx="722630" cy="308344"/>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BA2E41">
                            <w:pPr>
                              <w:snapToGrid w:val="0"/>
                              <w:spacing w:line="200" w:lineRule="atLeast"/>
                              <w:jc w:val="center"/>
                              <w:rPr>
                                <w:rFonts w:ascii="宋体" w:eastAsia="宋体" w:hAnsi="宋体"/>
                                <w:b/>
                              </w:rPr>
                            </w:pPr>
                            <w:r w:rsidRPr="00BA2E41">
                              <w:rPr>
                                <w:rFonts w:ascii="宋体" w:eastAsia="宋体" w:hAnsi="宋体" w:hint="eastAsia"/>
                                <w:b/>
                              </w:rPr>
                              <w:t>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 o:spid="_x0000_s1031" style="position:absolute;left:0;text-align:left;margin-left:1.25pt;margin-top:8.7pt;width:56.9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" filled="f" strokecolor="black [3213]" strokeweight="1pt">
                <v:textbox>
                  <w:txbxContent>
                    <w:p w:rsidR="00D31261" w:rsidRPr="00BA2E41" w:rsidRDefault="00D31261" w:rsidP="00BA2E41">
                      <w:pPr>
                        <w:snapToGrid w:val="0"/>
                        <w:spacing w:line="200" w:lineRule="atLeast"/>
                        <w:jc w:val="center"/>
                        <w:rPr>
                          <w:rFonts w:ascii="宋体" w:eastAsia="宋体" w:hAnsi="宋体"/>
                          <w:b/>
                        </w:rPr>
                      </w:pPr>
                      <w:r w:rsidRPr="00BA2E41">
                        <w:rPr>
                          <w:rFonts w:ascii="宋体" w:eastAsia="宋体" w:hAnsi="宋体" w:hint="eastAsia"/>
                          <w:b/>
                        </w:rPr>
                        <w:t>信息</w:t>
                      </w:r>
                    </w:p>
                  </w:txbxContent>
                </v:textbox>
              </v:rect>
            </w:pict>
          </mc:Fallback>
        </mc:AlternateContent>
      </w:r>
    </w:p>
    <w:p w:rsidR="00E117F0" w:rsidRDefault="009B5068" w:rsidP="001E3A32">
      <w:pPr>
        <w:snapToGrid w:val="0"/>
        <w:spacing w:line="360" w:lineRule="auto"/>
        <w:ind w:firstLineChars="200" w:firstLine="480"/>
        <w:rPr>
          <w:rFonts w:ascii="宋体" w:eastAsia="宋体" w:hAnsi="宋体"/>
          <w:sz w:val="24"/>
          <w:szCs w:val="30"/>
        </w:rPr>
      </w:pPr>
      <w:r>
        <w:rPr>
          <w:rFonts w:ascii="宋体" w:eastAsia="宋体" w:hAnsi="宋体" w:hint="eastAsia"/>
          <w:noProof/>
          <w:sz w:val="24"/>
          <w:szCs w:val="30"/>
        </w:rPr>
        <mc:AlternateContent>
          <mc:Choice Requires="wps">
            <w:drawing>
              <wp:anchor distT="0" distB="0" distL="114300" distR="114300" simplePos="0" relativeHeight="251665408" behindDoc="0" locked="0" layoutInCell="1" allowOverlap="1" wp14:anchorId="3DC9265B" wp14:editId="68D13E15">
                <wp:simplePos x="0" y="0"/>
                <wp:positionH relativeFrom="column">
                  <wp:posOffset>2160108</wp:posOffset>
                </wp:positionH>
                <wp:positionV relativeFrom="paragraph">
                  <wp:posOffset>175260</wp:posOffset>
                </wp:positionV>
                <wp:extent cx="1008000" cy="297180"/>
                <wp:effectExtent l="0" t="0" r="8255" b="7620"/>
                <wp:wrapNone/>
                <wp:docPr id="4" name="矩形 4"/>
                <wp:cNvGraphicFramePr/>
                <a:graphic xmlns:a="http://schemas.openxmlformats.org/drawingml/2006/main">
                  <a:graphicData uri="http://schemas.microsoft.com/office/word/2010/wordprocessingShape">
                    <wps:wsp>
                      <wps:cNvSpPr/>
                      <wps:spPr>
                        <a:xfrm>
                          <a:off x="0" y="0"/>
                          <a:ext cx="1008000" cy="297180"/>
                        </a:xfrm>
                        <a:prstGeom prst="rect">
                          <a:avLst/>
                        </a:prstGeom>
                      </wps:spPr>
                      <wps:style>
                        <a:lnRef idx="2">
                          <a:schemeClr val="dk1"/>
                        </a:lnRef>
                        <a:fillRef idx="1">
                          <a:schemeClr val="lt1"/>
                        </a:fillRef>
                        <a:effectRef idx="0">
                          <a:schemeClr val="dk1"/>
                        </a:effectRef>
                        <a:fontRef idx="minor">
                          <a:schemeClr val="dk1"/>
                        </a:fontRef>
                      </wps:style>
                      <wps:txbx>
                        <w:txbxContent>
                          <w:p w:rsidR="00D31261" w:rsidRPr="00396C44" w:rsidRDefault="00D31261" w:rsidP="00BA2E41">
                            <w:pPr>
                              <w:jc w:val="center"/>
                              <w:rPr>
                                <w:rFonts w:ascii="宋体" w:eastAsia="宋体" w:hAnsi="宋体"/>
                                <w:b/>
                              </w:rPr>
                            </w:pPr>
                            <w:r>
                              <w:rPr>
                                <w:rFonts w:ascii="宋体" w:eastAsia="宋体" w:hAnsi="宋体" w:hint="eastAsia"/>
                                <w:b/>
                              </w:rPr>
                              <w:t>损益估算推理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265B" id="矩形 4" o:spid="_x0000_s1032" style="position:absolute;left:0;text-align:left;margin-left:170.1pt;margin-top:13.8pt;width:79.3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" fillcolor="white [3201]" strokecolor="black [3200]" strokeweight="1pt">
                <v:textbox>
                  <w:txbxContent>
                    <w:p w:rsidR="00D31261" w:rsidRPr="00396C44" w:rsidRDefault="00D31261" w:rsidP="00BA2E41">
                      <w:pPr>
                        <w:jc w:val="center"/>
                        <w:rPr>
                          <w:rFonts w:ascii="宋体" w:eastAsia="宋体" w:hAnsi="宋体"/>
                          <w:b/>
                        </w:rPr>
                      </w:pPr>
                      <w:r>
                        <w:rPr>
                          <w:rFonts w:ascii="宋体" w:eastAsia="宋体" w:hAnsi="宋体" w:hint="eastAsia"/>
                          <w:b/>
                        </w:rPr>
                        <w:t>损益估算推理</w:t>
                      </w:r>
                    </w:p>
                  </w:txbxContent>
                </v:textbox>
              </v:rect>
            </w:pict>
          </mc:Fallback>
        </mc:AlternateContent>
      </w:r>
      <w:r w:rsidR="00396C44">
        <w:rPr>
          <w:rFonts w:ascii="宋体" w:eastAsia="宋体" w:hAnsi="宋体" w:hint="eastAsia"/>
          <w:noProof/>
          <w:sz w:val="24"/>
          <w:szCs w:val="30"/>
        </w:rPr>
        <mc:AlternateContent>
          <mc:Choice Requires="wps">
            <w:drawing>
              <wp:anchor distT="0" distB="0" distL="114300" distR="114300" simplePos="0" relativeHeight="251684864" behindDoc="0" locked="0" layoutInCell="1" allowOverlap="1">
                <wp:simplePos x="0" y="0"/>
                <wp:positionH relativeFrom="column">
                  <wp:posOffset>4895968</wp:posOffset>
                </wp:positionH>
                <wp:positionV relativeFrom="paragraph">
                  <wp:posOffset>122230</wp:posOffset>
                </wp:positionV>
                <wp:extent cx="0" cy="631131"/>
                <wp:effectExtent l="63500" t="25400" r="38100" b="17145"/>
                <wp:wrapNone/>
                <wp:docPr id="23" name="直线箭头连接符 23"/>
                <wp:cNvGraphicFramePr/>
                <a:graphic xmlns:a="http://schemas.openxmlformats.org/drawingml/2006/main">
                  <a:graphicData uri="http://schemas.microsoft.com/office/word/2010/wordprocessingShape">
                    <wps:wsp>
                      <wps:cNvCnPr/>
                      <wps:spPr>
                        <a:xfrm flipV="1">
                          <a:off x="0" y="0"/>
                          <a:ext cx="0" cy="6311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C0620C" id="直线箭头连接符 23" o:spid="_x0000_s1026" type="#_x0000_t32" style="position:absolute;left:0;text-align:left;margin-left:385.5pt;margin-top:9.6pt;width:0;height:49.7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" strokecolor="black [3200]" strokeweight=".5pt">
                <v:stroke endarrow="block" joinstyle="miter"/>
              </v:shape>
            </w:pict>
          </mc:Fallback>
        </mc:AlternateContent>
      </w:r>
      <w:r w:rsidR="00BA2E41">
        <w:rPr>
          <w:rFonts w:ascii="宋体" w:eastAsia="宋体" w:hAnsi="宋体" w:hint="eastAsia"/>
          <w:noProof/>
          <w:sz w:val="24"/>
          <w:szCs w:val="30"/>
        </w:rPr>
        <mc:AlternateContent>
          <mc:Choice Requires="wps">
            <w:drawing>
              <wp:anchor distT="0" distB="0" distL="114300" distR="114300" simplePos="0" relativeHeight="251682816" behindDoc="0" locked="0" layoutInCell="1" allowOverlap="1">
                <wp:simplePos x="0" y="0"/>
                <wp:positionH relativeFrom="column">
                  <wp:posOffset>345558</wp:posOffset>
                </wp:positionH>
                <wp:positionV relativeFrom="paragraph">
                  <wp:posOffset>121861</wp:posOffset>
                </wp:positionV>
                <wp:extent cx="0" cy="623009"/>
                <wp:effectExtent l="0" t="0" r="12700" b="12065"/>
                <wp:wrapNone/>
                <wp:docPr id="20" name="直线连接符 20"/>
                <wp:cNvGraphicFramePr/>
                <a:graphic xmlns:a="http://schemas.openxmlformats.org/drawingml/2006/main">
                  <a:graphicData uri="http://schemas.microsoft.com/office/word/2010/wordprocessingShape">
                    <wps:wsp>
                      <wps:cNvCnPr/>
                      <wps:spPr>
                        <a:xfrm>
                          <a:off x="0" y="0"/>
                          <a:ext cx="0" cy="6230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A17789" id="直线连接符 20"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pt,9.6pt" to="27.2pt,5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" strokecolor="black [3200]" strokeweight=".5pt">
                <v:stroke joinstyle="miter"/>
              </v:line>
            </w:pict>
          </mc:Fallback>
        </mc:AlternateContent>
      </w:r>
    </w:p>
    <w:p w:rsidR="00BA2E41" w:rsidRDefault="0009793A" w:rsidP="001E3A32">
      <w:pPr>
        <w:snapToGrid w:val="0"/>
        <w:spacing w:line="360" w:lineRule="auto"/>
        <w:ind w:firstLineChars="200" w:firstLine="480"/>
        <w:rPr>
          <w:rFonts w:ascii="宋体" w:eastAsia="宋体" w:hAnsi="宋体"/>
          <w:sz w:val="24"/>
          <w:szCs w:val="30"/>
        </w:rPr>
      </w:pPr>
      <w:r>
        <w:rPr>
          <w:rFonts w:ascii="宋体" w:eastAsia="宋体" w:hAnsi="宋体" w:hint="eastAsia"/>
          <w:noProof/>
          <w:sz w:val="24"/>
          <w:szCs w:val="30"/>
        </w:rPr>
        <mc:AlternateContent>
          <mc:Choice Requires="wps">
            <w:drawing>
              <wp:anchor distT="0" distB="0" distL="114300" distR="114300" simplePos="0" relativeHeight="251658239" behindDoc="0" locked="0" layoutInCell="1" allowOverlap="1">
                <wp:simplePos x="0" y="0"/>
                <wp:positionH relativeFrom="column">
                  <wp:posOffset>2106457</wp:posOffset>
                </wp:positionH>
                <wp:positionV relativeFrom="paragraph">
                  <wp:posOffset>163195</wp:posOffset>
                </wp:positionV>
                <wp:extent cx="1148080" cy="254635"/>
                <wp:effectExtent l="0" t="0" r="0" b="0"/>
                <wp:wrapNone/>
                <wp:docPr id="24" name="矩形 24"/>
                <wp:cNvGraphicFramePr/>
                <a:graphic xmlns:a="http://schemas.openxmlformats.org/drawingml/2006/main">
                  <a:graphicData uri="http://schemas.microsoft.com/office/word/2010/wordprocessingShape">
                    <wps:wsp>
                      <wps:cNvSpPr/>
                      <wps:spPr>
                        <a:xfrm>
                          <a:off x="0" y="0"/>
                          <a:ext cx="1148080" cy="2546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31261" w:rsidRPr="00396C44" w:rsidRDefault="00D31261" w:rsidP="00396C44">
                            <w:pPr>
                              <w:snapToGrid w:val="0"/>
                              <w:spacing w:line="160" w:lineRule="atLeast"/>
                              <w:jc w:val="center"/>
                              <w:rPr>
                                <w:rFonts w:ascii="Times New Roman" w:hAnsi="Times New Roman" w:cs="Times New Roman"/>
                                <w:b/>
                              </w:rPr>
                            </w:pPr>
                            <w:r w:rsidRPr="00396C44">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4" o:spid="_x0000_s1033" style="position:absolute;left:0;text-align:left;margin-left:165.85pt;margin-top:12.85pt;width:90.4pt;height:20.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" fillcolor="white [3201]" stroked="f" strokeweight="1pt">
                <v:textbox>
                  <w:txbxContent>
                    <w:p w:rsidR="00D31261" w:rsidRPr="00396C44" w:rsidRDefault="00D31261" w:rsidP="00396C44">
                      <w:pPr>
                        <w:snapToGrid w:val="0"/>
                        <w:spacing w:line="160" w:lineRule="atLeast"/>
                        <w:jc w:val="center"/>
                        <w:rPr>
                          <w:rFonts w:ascii="Times New Roman" w:hAnsi="Times New Roman" w:cs="Times New Roman"/>
                          <w:b/>
                        </w:rPr>
                      </w:pPr>
                      <w:r w:rsidRPr="00396C44">
                        <w:rPr>
                          <w:rFonts w:ascii="Times New Roman" w:hAnsi="Times New Roman" w:cs="Times New Roman"/>
                          <w:b/>
                        </w:rPr>
                        <w:t>……</w:t>
                      </w:r>
                    </w:p>
                  </w:txbxContent>
                </v:textbox>
              </v:rect>
            </w:pict>
          </mc:Fallback>
        </mc:AlternateContent>
      </w:r>
      <w:r w:rsidR="00CC3723">
        <w:rPr>
          <w:rFonts w:ascii="宋体" w:eastAsia="宋体" w:hAnsi="宋体" w:hint="eastAsia"/>
          <w:noProof/>
          <w:sz w:val="24"/>
          <w:szCs w:val="30"/>
        </w:rPr>
        <mc:AlternateContent>
          <mc:Choice Requires="wps">
            <w:drawing>
              <wp:anchor distT="0" distB="0" distL="114300" distR="114300" simplePos="0" relativeHeight="251694080" behindDoc="0" locked="0" layoutInCell="1" allowOverlap="1">
                <wp:simplePos x="0" y="0"/>
                <wp:positionH relativeFrom="column">
                  <wp:posOffset>1844749</wp:posOffset>
                </wp:positionH>
                <wp:positionV relativeFrom="paragraph">
                  <wp:posOffset>35398</wp:posOffset>
                </wp:positionV>
                <wp:extent cx="319626" cy="0"/>
                <wp:effectExtent l="0" t="0" r="10795" b="12700"/>
                <wp:wrapNone/>
                <wp:docPr id="27" name="直线连接符 27"/>
                <wp:cNvGraphicFramePr/>
                <a:graphic xmlns:a="http://schemas.openxmlformats.org/drawingml/2006/main">
                  <a:graphicData uri="http://schemas.microsoft.com/office/word/2010/wordprocessingShape">
                    <wps:wsp>
                      <wps:cNvCnPr/>
                      <wps:spPr>
                        <a:xfrm>
                          <a:off x="0" y="0"/>
                          <a:ext cx="319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87F3F" id="直线连接符 27"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45.25pt,2.8pt" to="170.4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" strokecolor="black [3200]" strokeweight=".5pt">
                <v:stroke joinstyle="miter"/>
              </v:line>
            </w:pict>
          </mc:Fallback>
        </mc:AlternateContent>
      </w:r>
      <w:r w:rsidR="002927D5">
        <w:rPr>
          <w:rFonts w:ascii="宋体" w:eastAsia="宋体" w:hAnsi="宋体" w:hint="eastAsia"/>
          <w:noProof/>
          <w:sz w:val="24"/>
          <w:szCs w:val="30"/>
        </w:rPr>
        <mc:AlternateContent>
          <mc:Choice Requires="wps">
            <w:drawing>
              <wp:anchor distT="0" distB="0" distL="114300" distR="114300" simplePos="0" relativeHeight="251680768" behindDoc="0" locked="0" layoutInCell="1" allowOverlap="1" wp14:anchorId="4D92D603" wp14:editId="1528FFD8">
                <wp:simplePos x="0" y="0"/>
                <wp:positionH relativeFrom="column">
                  <wp:posOffset>3181350</wp:posOffset>
                </wp:positionH>
                <wp:positionV relativeFrom="paragraph">
                  <wp:posOffset>31277</wp:posOffset>
                </wp:positionV>
                <wp:extent cx="265430" cy="0"/>
                <wp:effectExtent l="0" t="0" r="13970" b="12700"/>
                <wp:wrapNone/>
                <wp:docPr id="18" name="直线连接符 18"/>
                <wp:cNvGraphicFramePr/>
                <a:graphic xmlns:a="http://schemas.openxmlformats.org/drawingml/2006/main">
                  <a:graphicData uri="http://schemas.microsoft.com/office/word/2010/wordprocessingShape">
                    <wps:wsp>
                      <wps:cNvCnPr/>
                      <wps:spPr>
                        <a:xfrm>
                          <a:off x="0" y="0"/>
                          <a:ext cx="26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13709" id="直线连接符 1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50.5pt,2.45pt" to="271.4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" strokecolor="black [3200]" strokeweight=".5pt">
                <v:stroke joinstyle="miter"/>
              </v:line>
            </w:pict>
          </mc:Fallback>
        </mc:AlternateContent>
      </w:r>
    </w:p>
    <w:p w:rsidR="00E117F0" w:rsidRDefault="00BA2E41" w:rsidP="001E3A32">
      <w:pPr>
        <w:snapToGrid w:val="0"/>
        <w:spacing w:line="360" w:lineRule="auto"/>
        <w:ind w:firstLineChars="200" w:firstLine="480"/>
        <w:rPr>
          <w:rFonts w:ascii="宋体" w:eastAsia="宋体" w:hAnsi="宋体"/>
          <w:sz w:val="24"/>
          <w:szCs w:val="30"/>
        </w:rPr>
      </w:pPr>
      <w:r>
        <w:rPr>
          <w:rFonts w:ascii="宋体" w:eastAsia="宋体" w:hAnsi="宋体"/>
          <w:noProof/>
          <w:sz w:val="24"/>
          <w:szCs w:val="30"/>
        </w:rPr>
        <mc:AlternateContent>
          <mc:Choice Requires="wps">
            <w:drawing>
              <wp:anchor distT="0" distB="0" distL="114300" distR="114300" simplePos="0" relativeHeight="251683840" behindDoc="0" locked="0" layoutInCell="1" allowOverlap="1">
                <wp:simplePos x="0" y="0"/>
                <wp:positionH relativeFrom="column">
                  <wp:posOffset>345557</wp:posOffset>
                </wp:positionH>
                <wp:positionV relativeFrom="paragraph">
                  <wp:posOffset>156460</wp:posOffset>
                </wp:positionV>
                <wp:extent cx="4550735" cy="3899"/>
                <wp:effectExtent l="0" t="0" r="21590" b="21590"/>
                <wp:wrapNone/>
                <wp:docPr id="21" name="直线连接符 21"/>
                <wp:cNvGraphicFramePr/>
                <a:graphic xmlns:a="http://schemas.openxmlformats.org/drawingml/2006/main">
                  <a:graphicData uri="http://schemas.microsoft.com/office/word/2010/wordprocessingShape">
                    <wps:wsp>
                      <wps:cNvCnPr/>
                      <wps:spPr>
                        <a:xfrm>
                          <a:off x="0" y="0"/>
                          <a:ext cx="4550735" cy="38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3869F2" id="直线连接符 21"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pt,12.3pt" to="385.5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" strokecolor="black [3200]" strokeweight=".5pt">
                <v:stroke joinstyle="miter"/>
              </v:line>
            </w:pict>
          </mc:Fallback>
        </mc:AlternateContent>
      </w:r>
    </w:p>
    <w:p w:rsidR="00396C44" w:rsidRPr="00665DB1" w:rsidRDefault="00396C44" w:rsidP="00396C44">
      <w:pPr>
        <w:snapToGrid w:val="0"/>
        <w:spacing w:line="360" w:lineRule="auto"/>
        <w:jc w:val="center"/>
        <w:rPr>
          <w:rFonts w:ascii="宋体" w:eastAsia="宋体" w:hAnsi="宋体" w:cs="Times New Roman (正文 CS 字体)"/>
          <w:szCs w:val="21"/>
        </w:rPr>
      </w:pPr>
      <w:r w:rsidRPr="00665DB1">
        <w:rPr>
          <w:rFonts w:ascii="宋体" w:eastAsia="宋体" w:hAnsi="宋体" w:cs="微软雅黑" w:hint="eastAsia"/>
          <w:szCs w:val="21"/>
        </w:rPr>
        <w:lastRenderedPageBreak/>
        <w:t>图</w:t>
      </w:r>
      <w:r w:rsidRPr="00665DB1">
        <w:rPr>
          <w:rFonts w:ascii="宋体" w:eastAsia="宋体" w:hAnsi="宋体" w:cs="Times New Roman (正文 CS 字体)"/>
          <w:szCs w:val="21"/>
        </w:rPr>
        <w:t>1</w:t>
      </w:r>
      <w:r w:rsidRPr="00665DB1">
        <w:rPr>
          <w:rFonts w:ascii="宋体" w:eastAsia="宋体" w:hAnsi="宋体" w:cs="微软雅黑" w:hint="eastAsia"/>
          <w:szCs w:val="21"/>
        </w:rPr>
        <w:t>：博弈思维流程图</w:t>
      </w:r>
    </w:p>
    <w:p w:rsidR="00AD46AE" w:rsidRPr="00AD46AE" w:rsidRDefault="002458BF" w:rsidP="002458BF">
      <w:pPr>
        <w:pStyle w:val="ae"/>
      </w:pPr>
      <w:bookmarkStart w:id="21" w:name="_Toc7372791"/>
      <w:r>
        <w:rPr>
          <w:rFonts w:hint="eastAsia"/>
        </w:rPr>
        <w:t>（二）</w:t>
      </w:r>
      <w:r w:rsidR="00AD46AE" w:rsidRPr="00AD46AE">
        <w:rPr>
          <w:rFonts w:hint="eastAsia"/>
        </w:rPr>
        <w:t>《孙子兵法》篇章分析</w:t>
      </w:r>
      <w:bookmarkEnd w:id="21"/>
    </w:p>
    <w:p w:rsidR="001A2A90" w:rsidRPr="001E3A32" w:rsidRDefault="00F1472C" w:rsidP="001E3A32">
      <w:pPr>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若</w:t>
      </w:r>
      <w:r w:rsidR="005D0874">
        <w:rPr>
          <w:rFonts w:ascii="宋体" w:eastAsia="宋体" w:hAnsi="宋体" w:hint="eastAsia"/>
          <w:sz w:val="24"/>
          <w:szCs w:val="30"/>
        </w:rPr>
        <w:t>按照博弈思维的内容及</w:t>
      </w:r>
      <w:r w:rsidR="00B90BB5">
        <w:rPr>
          <w:rFonts w:ascii="宋体" w:eastAsia="宋体" w:hAnsi="宋体" w:hint="eastAsia"/>
          <w:sz w:val="24"/>
          <w:szCs w:val="30"/>
        </w:rPr>
        <w:t>思路</w:t>
      </w:r>
      <w:r w:rsidR="005D0874">
        <w:rPr>
          <w:rFonts w:ascii="宋体" w:eastAsia="宋体" w:hAnsi="宋体" w:hint="eastAsia"/>
          <w:sz w:val="24"/>
          <w:szCs w:val="30"/>
        </w:rPr>
        <w:t>，对《孙子兵法》各</w:t>
      </w:r>
      <w:r w:rsidR="00C32D34">
        <w:rPr>
          <w:rFonts w:ascii="宋体" w:eastAsia="宋体" w:hAnsi="宋体" w:hint="eastAsia"/>
          <w:sz w:val="24"/>
          <w:szCs w:val="30"/>
        </w:rPr>
        <w:t>部分</w:t>
      </w:r>
      <w:r w:rsidR="005D0874">
        <w:rPr>
          <w:rFonts w:ascii="宋体" w:eastAsia="宋体" w:hAnsi="宋体" w:hint="eastAsia"/>
          <w:sz w:val="24"/>
          <w:szCs w:val="30"/>
        </w:rPr>
        <w:t>进行解读和</w:t>
      </w:r>
      <w:r>
        <w:rPr>
          <w:rFonts w:ascii="宋体" w:eastAsia="宋体" w:hAnsi="宋体" w:hint="eastAsia"/>
          <w:sz w:val="24"/>
          <w:szCs w:val="30"/>
        </w:rPr>
        <w:t>全书章节的</w:t>
      </w:r>
      <w:r w:rsidR="005D0874">
        <w:rPr>
          <w:rFonts w:ascii="宋体" w:eastAsia="宋体" w:hAnsi="宋体" w:hint="eastAsia"/>
          <w:sz w:val="24"/>
          <w:szCs w:val="30"/>
        </w:rPr>
        <w:t>重新排序，</w:t>
      </w:r>
      <w:r>
        <w:rPr>
          <w:rFonts w:ascii="宋体" w:eastAsia="宋体" w:hAnsi="宋体" w:hint="eastAsia"/>
          <w:sz w:val="24"/>
          <w:szCs w:val="30"/>
        </w:rPr>
        <w:t>孙子</w:t>
      </w:r>
      <w:r w:rsidR="00C32D34">
        <w:rPr>
          <w:rFonts w:ascii="宋体" w:eastAsia="宋体" w:hAnsi="宋体" w:hint="eastAsia"/>
          <w:sz w:val="24"/>
          <w:szCs w:val="30"/>
        </w:rPr>
        <w:t>那</w:t>
      </w:r>
      <w:r>
        <w:rPr>
          <w:rFonts w:ascii="宋体" w:eastAsia="宋体" w:hAnsi="宋体" w:hint="eastAsia"/>
          <w:sz w:val="24"/>
          <w:szCs w:val="30"/>
        </w:rPr>
        <w:t>与之如出一辙的对策逻辑</w:t>
      </w:r>
      <w:r w:rsidR="005D0874">
        <w:rPr>
          <w:rFonts w:ascii="宋体" w:eastAsia="宋体" w:hAnsi="宋体" w:hint="eastAsia"/>
          <w:sz w:val="24"/>
          <w:szCs w:val="30"/>
        </w:rPr>
        <w:t>将呈现出更为清晰的面貌。</w:t>
      </w:r>
    </w:p>
    <w:p w:rsidR="001C3B42" w:rsidRDefault="002458BF" w:rsidP="002458BF">
      <w:pPr>
        <w:pStyle w:val="4"/>
        <w:ind w:firstLine="480"/>
      </w:pPr>
      <w:bookmarkStart w:id="22" w:name="_Toc7372792"/>
      <w:r>
        <w:rPr>
          <w:rFonts w:hint="eastAsia"/>
        </w:rPr>
        <w:t>1</w:t>
      </w:r>
      <w:r>
        <w:t>.</w:t>
      </w:r>
      <w:r w:rsidR="001C3B42" w:rsidRPr="001C3B42">
        <w:rPr>
          <w:rFonts w:hint="eastAsia"/>
        </w:rPr>
        <w:t>理论综述</w:t>
      </w:r>
      <w:bookmarkEnd w:id="22"/>
    </w:p>
    <w:p w:rsidR="001C3B42" w:rsidRPr="001C3B42" w:rsidRDefault="001C3B42" w:rsidP="001C3B42">
      <w:pPr>
        <w:adjustRightInd w:val="0"/>
        <w:snapToGrid w:val="0"/>
        <w:spacing w:line="360" w:lineRule="auto"/>
        <w:ind w:firstLineChars="200" w:firstLine="480"/>
        <w:rPr>
          <w:rFonts w:ascii="宋体" w:eastAsia="宋体" w:hAnsi="宋体"/>
          <w:sz w:val="24"/>
          <w:szCs w:val="30"/>
        </w:rPr>
      </w:pPr>
      <w:r w:rsidRPr="001C3B42">
        <w:rPr>
          <w:rFonts w:ascii="宋体" w:eastAsia="宋体" w:hAnsi="宋体" w:hint="eastAsia"/>
          <w:sz w:val="24"/>
          <w:szCs w:val="30"/>
        </w:rPr>
        <w:t>《计篇》是全书内容的精辟概括。从敌我情况对比的信息基础——“五事七计”</w:t>
      </w:r>
      <w:r w:rsidR="00C952E3">
        <w:rPr>
          <w:rStyle w:val="a8"/>
          <w:rFonts w:ascii="宋体" w:eastAsia="宋体" w:hAnsi="宋体"/>
          <w:sz w:val="24"/>
          <w:szCs w:val="30"/>
        </w:rPr>
        <w:footnoteReference w:id="50"/>
      </w:r>
      <w:r w:rsidRPr="001C3B42">
        <w:rPr>
          <w:rFonts w:ascii="宋体" w:eastAsia="宋体" w:hAnsi="宋体" w:hint="eastAsia"/>
          <w:sz w:val="24"/>
          <w:szCs w:val="30"/>
        </w:rPr>
        <w:t>，到战前周密筹划的理论分析——“庙算”</w:t>
      </w:r>
      <w:r w:rsidR="00DE6815">
        <w:rPr>
          <w:rStyle w:val="a8"/>
          <w:rFonts w:ascii="宋体" w:eastAsia="宋体" w:hAnsi="宋体"/>
          <w:sz w:val="24"/>
          <w:szCs w:val="30"/>
        </w:rPr>
        <w:footnoteReference w:id="51"/>
      </w:r>
      <w:r w:rsidRPr="001C3B42">
        <w:rPr>
          <w:rFonts w:ascii="宋体" w:eastAsia="宋体" w:hAnsi="宋体" w:hint="eastAsia"/>
          <w:sz w:val="24"/>
          <w:szCs w:val="30"/>
        </w:rPr>
        <w:t>，再到实战灵活应变的策略方法——“为势”</w:t>
      </w:r>
      <w:r w:rsidR="005D4DE8">
        <w:rPr>
          <w:rStyle w:val="a8"/>
          <w:rFonts w:ascii="宋体" w:eastAsia="宋体" w:hAnsi="宋体"/>
          <w:sz w:val="24"/>
          <w:szCs w:val="30"/>
        </w:rPr>
        <w:footnoteReference w:id="52"/>
      </w:r>
      <w:r w:rsidRPr="001C3B42">
        <w:rPr>
          <w:rFonts w:ascii="宋体" w:eastAsia="宋体" w:hAnsi="宋体" w:hint="eastAsia"/>
          <w:sz w:val="24"/>
          <w:szCs w:val="30"/>
        </w:rPr>
        <w:t>、“诡道”</w:t>
      </w:r>
      <w:r w:rsidR="00034537">
        <w:rPr>
          <w:rStyle w:val="a8"/>
          <w:rFonts w:ascii="宋体" w:eastAsia="宋体" w:hAnsi="宋体"/>
          <w:sz w:val="24"/>
          <w:szCs w:val="30"/>
        </w:rPr>
        <w:footnoteReference w:id="53"/>
      </w:r>
      <w:r w:rsidRPr="001C3B42">
        <w:rPr>
          <w:rFonts w:ascii="宋体" w:eastAsia="宋体" w:hAnsi="宋体" w:hint="eastAsia"/>
          <w:sz w:val="24"/>
          <w:szCs w:val="30"/>
        </w:rPr>
        <w:t>，很好地实现了首篇提纲挈领的功能。之后各篇均围绕此篇</w:t>
      </w:r>
      <w:r w:rsidR="005D0874">
        <w:rPr>
          <w:rFonts w:ascii="宋体" w:eastAsia="宋体" w:hAnsi="宋体" w:hint="eastAsia"/>
          <w:sz w:val="24"/>
          <w:szCs w:val="30"/>
        </w:rPr>
        <w:t>包涵</w:t>
      </w:r>
      <w:r w:rsidRPr="001C3B42">
        <w:rPr>
          <w:rFonts w:ascii="宋体" w:eastAsia="宋体" w:hAnsi="宋体" w:hint="eastAsia"/>
          <w:sz w:val="24"/>
          <w:szCs w:val="30"/>
        </w:rPr>
        <w:t>的基本观点作细致展开。</w:t>
      </w:r>
    </w:p>
    <w:p w:rsidR="001C3B42" w:rsidRPr="00C21869" w:rsidRDefault="001C3B42" w:rsidP="00C21869">
      <w:pPr>
        <w:adjustRightInd w:val="0"/>
        <w:snapToGrid w:val="0"/>
        <w:spacing w:line="360" w:lineRule="auto"/>
        <w:ind w:firstLineChars="200" w:firstLine="480"/>
        <w:rPr>
          <w:rFonts w:ascii="宋体" w:eastAsia="宋体" w:hAnsi="宋体"/>
          <w:sz w:val="24"/>
          <w:szCs w:val="30"/>
        </w:rPr>
      </w:pPr>
      <w:r w:rsidRPr="00011275">
        <w:rPr>
          <w:rFonts w:ascii="宋体" w:eastAsia="宋体" w:hAnsi="宋体" w:hint="eastAsia"/>
          <w:sz w:val="24"/>
          <w:szCs w:val="30"/>
        </w:rPr>
        <w:t>《虚实篇》</w:t>
      </w:r>
      <w:r>
        <w:rPr>
          <w:rFonts w:ascii="宋体" w:eastAsia="宋体" w:hAnsi="宋体" w:hint="eastAsia"/>
          <w:sz w:val="24"/>
          <w:szCs w:val="30"/>
        </w:rPr>
        <w:t>是全书核心思想的具体说明。在信息资源的把握上，要做到“作之而知动静之理，形之而知死生之地，角之而知有余不足之处”，用尽各种方式了解敌方的活动情况；使己方“无形，深间不能窥，智者不能谋”，伪装及隐蔽行动不能让敌方看出行迹；最终达到“形人而我无形”的境界，清楚敌方的情况而不让敌方看透。在详尽筹措的把持上，要做到“策之而知得失之计”，策划计谋并研究利弊得失。在战术谋略的把控上，要做到宏观中的“避实而击虚”，兵力强大，部队的安逸，地形的险峻等是“实”，相对的弱小、疲劳、平易等是“虚”，避开实处攻击虚处才能争胜弃负；更要做到微观中的“因形而措胜于众”</w:t>
      </w:r>
      <w:r w:rsidR="00144A7F">
        <w:rPr>
          <w:rStyle w:val="a8"/>
          <w:rFonts w:ascii="宋体" w:eastAsia="宋体" w:hAnsi="宋体"/>
          <w:sz w:val="24"/>
          <w:szCs w:val="30"/>
        </w:rPr>
        <w:footnoteReference w:id="54"/>
      </w:r>
      <w:r>
        <w:rPr>
          <w:rFonts w:ascii="宋体" w:eastAsia="宋体" w:hAnsi="宋体" w:hint="eastAsia"/>
          <w:sz w:val="24"/>
          <w:szCs w:val="30"/>
        </w:rPr>
        <w:t>，根据敌情制定变化的战术，才是制胜的关键所在。</w:t>
      </w:r>
    </w:p>
    <w:p w:rsidR="001C3B42" w:rsidRDefault="002458BF" w:rsidP="002458BF">
      <w:pPr>
        <w:pStyle w:val="4"/>
        <w:ind w:firstLine="480"/>
      </w:pPr>
      <w:bookmarkStart w:id="23" w:name="_Toc7372793"/>
      <w:r>
        <w:rPr>
          <w:rFonts w:hint="eastAsia"/>
        </w:rPr>
        <w:t>2</w:t>
      </w:r>
      <w:r>
        <w:t>.</w:t>
      </w:r>
      <w:r w:rsidR="001C3B42">
        <w:rPr>
          <w:rFonts w:hint="eastAsia"/>
        </w:rPr>
        <w:t>信息基础</w:t>
      </w:r>
      <w:bookmarkEnd w:id="23"/>
    </w:p>
    <w:p w:rsidR="00321A9C" w:rsidRDefault="00321A9C" w:rsidP="00321A9C">
      <w:pPr>
        <w:adjustRightInd w:val="0"/>
        <w:snapToGrid w:val="0"/>
        <w:spacing w:line="360" w:lineRule="auto"/>
        <w:ind w:firstLineChars="200" w:firstLine="480"/>
        <w:rPr>
          <w:rFonts w:ascii="宋体" w:eastAsia="宋体" w:hAnsi="宋体"/>
          <w:sz w:val="24"/>
          <w:szCs w:val="30"/>
        </w:rPr>
      </w:pPr>
      <w:r w:rsidRPr="00321A9C">
        <w:rPr>
          <w:rFonts w:ascii="宋体" w:eastAsia="宋体" w:hAnsi="宋体" w:hint="eastAsia"/>
          <w:sz w:val="24"/>
          <w:szCs w:val="30"/>
        </w:rPr>
        <w:t>《行军篇》</w:t>
      </w:r>
      <w:r w:rsidR="00E613BC">
        <w:rPr>
          <w:rFonts w:ascii="宋体" w:eastAsia="宋体" w:hAnsi="宋体" w:hint="eastAsia"/>
          <w:sz w:val="24"/>
          <w:szCs w:val="30"/>
        </w:rPr>
        <w:t>展示了</w:t>
      </w:r>
      <w:r w:rsidR="001C7270">
        <w:rPr>
          <w:rFonts w:ascii="宋体" w:eastAsia="宋体" w:hAnsi="宋体" w:hint="eastAsia"/>
          <w:sz w:val="24"/>
          <w:szCs w:val="30"/>
        </w:rPr>
        <w:t>获取信息的直接方法</w:t>
      </w:r>
      <w:r w:rsidRPr="00321A9C">
        <w:rPr>
          <w:rFonts w:ascii="宋体" w:eastAsia="宋体" w:hAnsi="宋体" w:hint="eastAsia"/>
          <w:sz w:val="24"/>
          <w:szCs w:val="30"/>
        </w:rPr>
        <w:t>——洞察敌情。“凡军好高而恶下，贵阳而贱阴，养生而处实，军无百疾”</w:t>
      </w:r>
      <w:r w:rsidR="00144A7F">
        <w:rPr>
          <w:rStyle w:val="a8"/>
          <w:rFonts w:ascii="宋体" w:eastAsia="宋体" w:hAnsi="宋体"/>
          <w:sz w:val="24"/>
          <w:szCs w:val="30"/>
        </w:rPr>
        <w:footnoteReference w:id="55"/>
      </w:r>
      <w:r w:rsidRPr="00321A9C">
        <w:rPr>
          <w:rFonts w:ascii="宋体" w:eastAsia="宋体" w:hAnsi="宋体" w:hint="eastAsia"/>
          <w:sz w:val="24"/>
          <w:szCs w:val="30"/>
        </w:rPr>
        <w:t>是必胜的环境保证，于是远离危险的山河地带，让敌方去接近它，成为部署军队需要坚守的安全底线。除了主动避开险情，也要善于利用观察信息，及时发觉危机。对行军所经之处，要留意“险阻”、</w:t>
      </w:r>
      <w:r w:rsidRPr="00321A9C">
        <w:rPr>
          <w:rFonts w:ascii="宋体" w:eastAsia="宋体" w:hAnsi="宋体" w:hint="eastAsia"/>
          <w:sz w:val="24"/>
          <w:szCs w:val="30"/>
        </w:rPr>
        <w:lastRenderedPageBreak/>
        <w:t>“潢井”、“葭苇”、“山林”、“翳芸”</w:t>
      </w:r>
      <w:r w:rsidR="00AC6772">
        <w:rPr>
          <w:rStyle w:val="a8"/>
          <w:rFonts w:ascii="宋体" w:eastAsia="宋体" w:hAnsi="宋体"/>
          <w:sz w:val="24"/>
          <w:szCs w:val="30"/>
        </w:rPr>
        <w:footnoteReference w:id="56"/>
      </w:r>
      <w:r w:rsidRPr="00321A9C">
        <w:rPr>
          <w:rFonts w:ascii="宋体" w:eastAsia="宋体" w:hAnsi="宋体" w:hint="eastAsia"/>
          <w:sz w:val="24"/>
          <w:szCs w:val="30"/>
        </w:rPr>
        <w:t>等，因为常常是伏兵设陷的地方；对敌方于我的行为和态度，要关注“辞卑而益备”、“无约而请和”等矛盾之处，因为往往是预备行动的掩饰；对敌军内部的兵将关系，要注意“谆谆翳翳，徐与人言”、“数赏”、“数罚”</w:t>
      </w:r>
      <w:r w:rsidR="000C713E">
        <w:rPr>
          <w:rStyle w:val="a8"/>
          <w:rFonts w:ascii="宋体" w:eastAsia="宋体" w:hAnsi="宋体"/>
          <w:sz w:val="24"/>
          <w:szCs w:val="30"/>
        </w:rPr>
        <w:footnoteReference w:id="57"/>
      </w:r>
      <w:r w:rsidRPr="00321A9C">
        <w:rPr>
          <w:rFonts w:ascii="宋体" w:eastAsia="宋体" w:hAnsi="宋体" w:hint="eastAsia"/>
          <w:sz w:val="24"/>
          <w:szCs w:val="30"/>
        </w:rPr>
        <w:t>等细节，因为可能会暴露出敌军的实际处境。</w:t>
      </w:r>
    </w:p>
    <w:p w:rsidR="001C7270" w:rsidRPr="00321A9C" w:rsidRDefault="001C7270" w:rsidP="001C7270">
      <w:pPr>
        <w:adjustRightInd w:val="0"/>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《用间篇》</w:t>
      </w:r>
      <w:r w:rsidR="002608D1">
        <w:rPr>
          <w:rFonts w:ascii="宋体" w:eastAsia="宋体" w:hAnsi="宋体" w:hint="eastAsia"/>
          <w:sz w:val="24"/>
          <w:szCs w:val="30"/>
        </w:rPr>
        <w:t>则展现了</w:t>
      </w:r>
      <w:r w:rsidR="00AB2B20">
        <w:rPr>
          <w:rFonts w:ascii="宋体" w:eastAsia="宋体" w:hAnsi="宋体" w:hint="eastAsia"/>
          <w:sz w:val="24"/>
          <w:szCs w:val="30"/>
        </w:rPr>
        <w:t>获取信息的间接方法——</w:t>
      </w:r>
      <w:r w:rsidR="003F77C7">
        <w:rPr>
          <w:rFonts w:ascii="宋体" w:eastAsia="宋体" w:hAnsi="宋体" w:hint="eastAsia"/>
          <w:sz w:val="24"/>
          <w:szCs w:val="30"/>
        </w:rPr>
        <w:t>使用</w:t>
      </w:r>
      <w:r w:rsidR="007D7BBE">
        <w:rPr>
          <w:rFonts w:ascii="宋体" w:eastAsia="宋体" w:hAnsi="宋体" w:hint="eastAsia"/>
          <w:sz w:val="24"/>
          <w:szCs w:val="30"/>
        </w:rPr>
        <w:t>间谍</w:t>
      </w:r>
      <w:r w:rsidR="003F77C7">
        <w:rPr>
          <w:rFonts w:ascii="宋体" w:eastAsia="宋体" w:hAnsi="宋体" w:hint="eastAsia"/>
          <w:sz w:val="24"/>
          <w:szCs w:val="30"/>
        </w:rPr>
        <w:t>。</w:t>
      </w:r>
      <w:r w:rsidR="000361D7">
        <w:rPr>
          <w:rFonts w:ascii="宋体" w:eastAsia="宋体" w:hAnsi="宋体" w:hint="eastAsia"/>
          <w:sz w:val="24"/>
          <w:szCs w:val="30"/>
        </w:rPr>
        <w:t>“动而胜人，成功出于众者，先知也”</w:t>
      </w:r>
      <w:r w:rsidR="000C713E">
        <w:rPr>
          <w:rStyle w:val="a8"/>
          <w:rFonts w:ascii="宋体" w:eastAsia="宋体" w:hAnsi="宋体"/>
          <w:sz w:val="24"/>
          <w:szCs w:val="30"/>
        </w:rPr>
        <w:footnoteReference w:id="58"/>
      </w:r>
      <w:r w:rsidR="000361D7">
        <w:rPr>
          <w:rFonts w:ascii="宋体" w:eastAsia="宋体" w:hAnsi="宋体" w:hint="eastAsia"/>
          <w:sz w:val="24"/>
          <w:szCs w:val="30"/>
        </w:rPr>
        <w:t>，率先掌握敌情以争主动，成为使用间谍的原因。而使用间谍的前提，是“圣智”的慧心，“仁义”的善心，和“微妙”的细心</w:t>
      </w:r>
      <w:r w:rsidR="00473D02">
        <w:rPr>
          <w:rStyle w:val="a8"/>
          <w:rFonts w:ascii="宋体" w:eastAsia="宋体" w:hAnsi="宋体"/>
          <w:sz w:val="24"/>
          <w:szCs w:val="30"/>
        </w:rPr>
        <w:footnoteReference w:id="59"/>
      </w:r>
      <w:r w:rsidR="000361D7">
        <w:rPr>
          <w:rFonts w:ascii="宋体" w:eastAsia="宋体" w:hAnsi="宋体" w:hint="eastAsia"/>
          <w:sz w:val="24"/>
          <w:szCs w:val="30"/>
        </w:rPr>
        <w:t>，三者综合，才能将</w:t>
      </w:r>
      <w:r w:rsidR="00035F60">
        <w:rPr>
          <w:rFonts w:ascii="宋体" w:eastAsia="宋体" w:hAnsi="宋体" w:hint="eastAsia"/>
          <w:sz w:val="24"/>
          <w:szCs w:val="30"/>
        </w:rPr>
        <w:t>“因间”、“内间”、“反间”、“死间”、“生间”五种</w:t>
      </w:r>
      <w:r w:rsidR="000361D7">
        <w:rPr>
          <w:rFonts w:ascii="宋体" w:eastAsia="宋体" w:hAnsi="宋体" w:hint="eastAsia"/>
          <w:sz w:val="24"/>
          <w:szCs w:val="30"/>
        </w:rPr>
        <w:t>间谍</w:t>
      </w:r>
      <w:r w:rsidR="00035F60">
        <w:rPr>
          <w:rFonts w:ascii="宋体" w:eastAsia="宋体" w:hAnsi="宋体" w:hint="eastAsia"/>
          <w:sz w:val="24"/>
          <w:szCs w:val="30"/>
        </w:rPr>
        <w:t>同时巧妙运用，克敌制胜</w:t>
      </w:r>
      <w:r w:rsidR="00654246">
        <w:rPr>
          <w:rFonts w:ascii="宋体" w:eastAsia="宋体" w:hAnsi="宋体" w:hint="eastAsia"/>
          <w:sz w:val="24"/>
          <w:szCs w:val="30"/>
        </w:rPr>
        <w:t>。派遣间谍的目的和具体信息</w:t>
      </w:r>
      <w:r w:rsidR="000361D7">
        <w:rPr>
          <w:rFonts w:ascii="宋体" w:eastAsia="宋体" w:hAnsi="宋体" w:hint="eastAsia"/>
          <w:sz w:val="24"/>
          <w:szCs w:val="30"/>
        </w:rPr>
        <w:t>的</w:t>
      </w:r>
      <w:r w:rsidR="00654246">
        <w:rPr>
          <w:rFonts w:ascii="宋体" w:eastAsia="宋体" w:hAnsi="宋体" w:hint="eastAsia"/>
          <w:sz w:val="24"/>
          <w:szCs w:val="30"/>
        </w:rPr>
        <w:t>对象，是“凡军之所欲击，城之所欲攻，人之所欲杀，必先知其守将、左右、谒者、门者、舍人之姓名”</w:t>
      </w:r>
      <w:r w:rsidR="00C36124">
        <w:rPr>
          <w:rStyle w:val="a8"/>
          <w:rFonts w:ascii="宋体" w:eastAsia="宋体" w:hAnsi="宋体"/>
          <w:sz w:val="24"/>
          <w:szCs w:val="30"/>
        </w:rPr>
        <w:footnoteReference w:id="60"/>
      </w:r>
      <w:r w:rsidR="004538F7">
        <w:rPr>
          <w:rFonts w:ascii="宋体" w:eastAsia="宋体" w:hAnsi="宋体" w:hint="eastAsia"/>
          <w:sz w:val="24"/>
          <w:szCs w:val="30"/>
        </w:rPr>
        <w:t>，</w:t>
      </w:r>
      <w:r w:rsidR="000361D7">
        <w:rPr>
          <w:rFonts w:ascii="宋体" w:eastAsia="宋体" w:hAnsi="宋体" w:hint="eastAsia"/>
          <w:sz w:val="24"/>
          <w:szCs w:val="30"/>
        </w:rPr>
        <w:t>作为所有战略行动根底的敌方信息，</w:t>
      </w:r>
      <w:r w:rsidR="004538F7">
        <w:rPr>
          <w:rFonts w:ascii="宋体" w:eastAsia="宋体" w:hAnsi="宋体" w:hint="eastAsia"/>
          <w:sz w:val="24"/>
          <w:szCs w:val="30"/>
        </w:rPr>
        <w:t>力图全面精确</w:t>
      </w:r>
      <w:r w:rsidR="00654246">
        <w:rPr>
          <w:rFonts w:ascii="宋体" w:eastAsia="宋体" w:hAnsi="宋体" w:hint="eastAsia"/>
          <w:sz w:val="24"/>
          <w:szCs w:val="30"/>
        </w:rPr>
        <w:t>。</w:t>
      </w:r>
    </w:p>
    <w:p w:rsidR="001C3B42" w:rsidRDefault="002458BF" w:rsidP="002458BF">
      <w:pPr>
        <w:pStyle w:val="4"/>
        <w:ind w:firstLine="480"/>
      </w:pPr>
      <w:bookmarkStart w:id="24" w:name="_Toc7372794"/>
      <w:r>
        <w:rPr>
          <w:rFonts w:hint="eastAsia"/>
        </w:rPr>
        <w:t>3</w:t>
      </w:r>
      <w:r>
        <w:t>.</w:t>
      </w:r>
      <w:r w:rsidR="001C3B42">
        <w:rPr>
          <w:rFonts w:hint="eastAsia"/>
        </w:rPr>
        <w:t>分析</w:t>
      </w:r>
      <w:r w:rsidR="00B26FF9">
        <w:rPr>
          <w:rFonts w:hint="eastAsia"/>
        </w:rPr>
        <w:t>决策</w:t>
      </w:r>
      <w:bookmarkEnd w:id="24"/>
    </w:p>
    <w:p w:rsidR="00B90BB5" w:rsidRDefault="00B90BB5" w:rsidP="00B90BB5">
      <w:pPr>
        <w:adjustRightInd w:val="0"/>
        <w:snapToGrid w:val="0"/>
        <w:spacing w:line="360" w:lineRule="auto"/>
        <w:ind w:firstLineChars="200" w:firstLine="480"/>
        <w:rPr>
          <w:rFonts w:ascii="宋体" w:eastAsia="宋体" w:hAnsi="宋体"/>
          <w:sz w:val="24"/>
          <w:szCs w:val="30"/>
        </w:rPr>
      </w:pPr>
      <w:r w:rsidRPr="00B90BB5">
        <w:rPr>
          <w:rFonts w:ascii="宋体" w:eastAsia="宋体" w:hAnsi="宋体" w:hint="eastAsia"/>
          <w:sz w:val="24"/>
          <w:szCs w:val="30"/>
        </w:rPr>
        <w:t>《形篇》</w:t>
      </w:r>
      <w:r w:rsidR="00EC1A00">
        <w:rPr>
          <w:rFonts w:ascii="宋体" w:eastAsia="宋体" w:hAnsi="宋体" w:hint="eastAsia"/>
          <w:sz w:val="24"/>
          <w:szCs w:val="30"/>
        </w:rPr>
        <w:t>是</w:t>
      </w:r>
      <w:r w:rsidRPr="00B90BB5">
        <w:rPr>
          <w:rFonts w:ascii="宋体" w:eastAsia="宋体" w:hAnsi="宋体" w:hint="eastAsia"/>
          <w:sz w:val="24"/>
          <w:szCs w:val="30"/>
        </w:rPr>
        <w:t>战略行动的起始步骤——增强军事实力并伺机将其彰显。篇中树立起“无智名，无勇功”的古时善战者的形象，究其原因是其“所措必胜，胜已败者”，即做好了必胜的奠基，战胜的是已经处于失败境况的对手，前期自我充实的必要性不言而喻。那么，如何进行自身实力的扩充？在硬实力方面，“地生度，度生量，量生数，数生称，称生胜”，从所处地域的位置产生的国土面积的大小，到兵员数量的多少产生的军队力量的强弱，环环镶嵌，需依次推进。在软实力方面，“修道而保法”</w:t>
      </w:r>
      <w:r w:rsidR="00CD3381">
        <w:rPr>
          <w:rStyle w:val="a8"/>
          <w:rFonts w:ascii="宋体" w:eastAsia="宋体" w:hAnsi="宋体"/>
          <w:sz w:val="24"/>
          <w:szCs w:val="30"/>
        </w:rPr>
        <w:footnoteReference w:id="61"/>
      </w:r>
      <w:r w:rsidRPr="00B90BB5">
        <w:rPr>
          <w:rFonts w:ascii="宋体" w:eastAsia="宋体" w:hAnsi="宋体" w:hint="eastAsia"/>
          <w:sz w:val="24"/>
          <w:szCs w:val="30"/>
        </w:rPr>
        <w:t>，使政治清明，法制严明，为军事建设创造良好的社会秩序。此外，还要懂得攻守得当，防守时沉默潜藏，进攻时迅猛张扬，让敌方无法觉察又猝不及防。</w:t>
      </w:r>
    </w:p>
    <w:p w:rsidR="00B90BB5" w:rsidRPr="00011275" w:rsidRDefault="00B90BB5" w:rsidP="00B90BB5">
      <w:pPr>
        <w:adjustRightInd w:val="0"/>
        <w:snapToGrid w:val="0"/>
        <w:spacing w:line="360" w:lineRule="auto"/>
        <w:ind w:firstLineChars="200" w:firstLine="480"/>
        <w:rPr>
          <w:rFonts w:ascii="宋体" w:eastAsia="宋体" w:hAnsi="宋体"/>
          <w:sz w:val="24"/>
          <w:szCs w:val="30"/>
        </w:rPr>
      </w:pPr>
      <w:r w:rsidRPr="00011275">
        <w:rPr>
          <w:rFonts w:ascii="宋体" w:eastAsia="宋体" w:hAnsi="宋体" w:hint="eastAsia"/>
          <w:sz w:val="24"/>
          <w:szCs w:val="30"/>
        </w:rPr>
        <w:t>《势篇》</w:t>
      </w:r>
      <w:r>
        <w:rPr>
          <w:rFonts w:ascii="宋体" w:eastAsia="宋体" w:hAnsi="宋体" w:hint="eastAsia"/>
          <w:sz w:val="24"/>
          <w:szCs w:val="30"/>
        </w:rPr>
        <w:t>则进入到战略行动的深化阶段——有效运用军事力量，营造有利情</w:t>
      </w:r>
      <w:r>
        <w:rPr>
          <w:rFonts w:ascii="宋体" w:eastAsia="宋体" w:hAnsi="宋体" w:hint="eastAsia"/>
          <w:sz w:val="24"/>
          <w:szCs w:val="30"/>
        </w:rPr>
        <w:lastRenderedPageBreak/>
        <w:t>势。“分数”是有序的组织编制，“形名”是合理的指挥号令，“奇正”是无穷的战法变化，“虚实”</w:t>
      </w:r>
      <w:r w:rsidR="00CC0976">
        <w:rPr>
          <w:rStyle w:val="a8"/>
          <w:rFonts w:ascii="宋体" w:eastAsia="宋体" w:hAnsi="宋体"/>
          <w:sz w:val="24"/>
          <w:szCs w:val="30"/>
        </w:rPr>
        <w:footnoteReference w:id="62"/>
      </w:r>
      <w:r>
        <w:rPr>
          <w:rFonts w:ascii="宋体" w:eastAsia="宋体" w:hAnsi="宋体" w:hint="eastAsia"/>
          <w:sz w:val="24"/>
          <w:szCs w:val="30"/>
        </w:rPr>
        <w:t>是杰出的战术运用，这些都是“造势”</w:t>
      </w:r>
      <w:r w:rsidR="00CC0976">
        <w:rPr>
          <w:rStyle w:val="a8"/>
          <w:rFonts w:ascii="宋体" w:eastAsia="宋体" w:hAnsi="宋体"/>
          <w:sz w:val="24"/>
          <w:szCs w:val="30"/>
        </w:rPr>
        <w:footnoteReference w:id="63"/>
      </w:r>
      <w:r>
        <w:rPr>
          <w:rFonts w:ascii="宋体" w:eastAsia="宋体" w:hAnsi="宋体" w:hint="eastAsia"/>
          <w:sz w:val="24"/>
          <w:szCs w:val="30"/>
        </w:rPr>
        <w:t>的必备条件。而“势险节短”</w:t>
      </w:r>
      <w:r w:rsidR="00BF2671">
        <w:rPr>
          <w:rStyle w:val="a8"/>
          <w:rFonts w:ascii="宋体" w:eastAsia="宋体" w:hAnsi="宋体"/>
          <w:sz w:val="24"/>
          <w:szCs w:val="30"/>
        </w:rPr>
        <w:footnoteReference w:id="64"/>
      </w:r>
      <w:r>
        <w:rPr>
          <w:rFonts w:ascii="宋体" w:eastAsia="宋体" w:hAnsi="宋体" w:hint="eastAsia"/>
          <w:sz w:val="24"/>
          <w:szCs w:val="30"/>
        </w:rPr>
        <w:t>提出了行动迅猛、短促的要求，“示形动敌”</w:t>
      </w:r>
      <w:r w:rsidR="00A81F48">
        <w:rPr>
          <w:rStyle w:val="a8"/>
          <w:rFonts w:ascii="宋体" w:eastAsia="宋体" w:hAnsi="宋体"/>
          <w:sz w:val="24"/>
          <w:szCs w:val="30"/>
        </w:rPr>
        <w:footnoteReference w:id="65"/>
      </w:r>
      <w:r>
        <w:rPr>
          <w:rFonts w:ascii="宋体" w:eastAsia="宋体" w:hAnsi="宋体" w:hint="eastAsia"/>
          <w:sz w:val="24"/>
          <w:szCs w:val="30"/>
        </w:rPr>
        <w:t>指出了伪装利诱以争取主动的手段，如此，才能打造</w:t>
      </w:r>
      <w:r>
        <w:rPr>
          <w:rFonts w:ascii="宋体" w:eastAsia="宋体" w:hAnsi="宋体"/>
          <w:sz w:val="24"/>
          <w:szCs w:val="30"/>
        </w:rPr>
        <w:t>“</w:t>
      </w:r>
      <w:r>
        <w:rPr>
          <w:rFonts w:ascii="宋体" w:eastAsia="宋体" w:hAnsi="宋体" w:hint="eastAsia"/>
          <w:sz w:val="24"/>
          <w:szCs w:val="30"/>
        </w:rPr>
        <w:t>如转圆石于千仞之山</w:t>
      </w:r>
      <w:r>
        <w:rPr>
          <w:rFonts w:ascii="宋体" w:eastAsia="宋体" w:hAnsi="宋体"/>
          <w:sz w:val="24"/>
          <w:szCs w:val="30"/>
        </w:rPr>
        <w:t>”</w:t>
      </w:r>
      <w:r w:rsidR="00AB57EB">
        <w:rPr>
          <w:rStyle w:val="a8"/>
          <w:rFonts w:ascii="宋体" w:eastAsia="宋体" w:hAnsi="宋体"/>
          <w:sz w:val="24"/>
          <w:szCs w:val="30"/>
        </w:rPr>
        <w:footnoteReference w:id="66"/>
      </w:r>
      <w:r>
        <w:rPr>
          <w:rFonts w:ascii="宋体" w:eastAsia="宋体" w:hAnsi="宋体" w:hint="eastAsia"/>
          <w:sz w:val="24"/>
          <w:szCs w:val="30"/>
        </w:rPr>
        <w:t>的具有巨大冲击力和机动性的强大态势。</w:t>
      </w:r>
    </w:p>
    <w:p w:rsidR="00EC1A00" w:rsidRDefault="00EC1A00" w:rsidP="00EC1A00">
      <w:pPr>
        <w:adjustRightInd w:val="0"/>
        <w:snapToGrid w:val="0"/>
        <w:spacing w:line="360" w:lineRule="auto"/>
        <w:ind w:firstLineChars="200" w:firstLine="480"/>
        <w:rPr>
          <w:rFonts w:ascii="宋体" w:eastAsia="宋体" w:hAnsi="宋体"/>
          <w:sz w:val="24"/>
          <w:szCs w:val="30"/>
        </w:rPr>
      </w:pPr>
      <w:r w:rsidRPr="00011275">
        <w:rPr>
          <w:rFonts w:ascii="宋体" w:eastAsia="宋体" w:hAnsi="宋体" w:hint="eastAsia"/>
          <w:sz w:val="24"/>
          <w:szCs w:val="30"/>
        </w:rPr>
        <w:t>《军争篇》</w:t>
      </w:r>
      <w:r>
        <w:rPr>
          <w:rFonts w:ascii="宋体" w:eastAsia="宋体" w:hAnsi="宋体" w:hint="eastAsia"/>
          <w:sz w:val="24"/>
          <w:szCs w:val="30"/>
        </w:rPr>
        <w:t>指出战术运用的一般法则，目标是争夺取胜的有利条件。有物资保障的一般法则“军无辎重则亡，无粮食则亡，无委积则亡”，确保军械粮食储备。有作战指挥的一般法则“兵以诈立，以利动，以分合为变”</w:t>
      </w:r>
      <w:r w:rsidR="00BC60D8">
        <w:rPr>
          <w:rStyle w:val="a8"/>
          <w:rFonts w:ascii="宋体" w:eastAsia="宋体" w:hAnsi="宋体"/>
          <w:sz w:val="24"/>
          <w:szCs w:val="30"/>
        </w:rPr>
        <w:footnoteReference w:id="67"/>
      </w:r>
      <w:r>
        <w:rPr>
          <w:rFonts w:ascii="宋体" w:eastAsia="宋体" w:hAnsi="宋体" w:hint="eastAsia"/>
          <w:sz w:val="24"/>
          <w:szCs w:val="30"/>
        </w:rPr>
        <w:t>，明确行动伪装及兵力聚散都要根据是否有利进行变动。有调动潜力的一般法则“治气”、“治心”、“治力”，力求掌握士气、稳定军心和保存实力。重点是“以迂为直，以患为利”</w:t>
      </w:r>
      <w:r w:rsidR="00BC60D8">
        <w:rPr>
          <w:rStyle w:val="a8"/>
          <w:rFonts w:ascii="宋体" w:eastAsia="宋体" w:hAnsi="宋体"/>
          <w:sz w:val="24"/>
          <w:szCs w:val="30"/>
        </w:rPr>
        <w:footnoteReference w:id="68"/>
      </w:r>
      <w:r>
        <w:rPr>
          <w:rFonts w:ascii="宋体" w:eastAsia="宋体" w:hAnsi="宋体" w:hint="eastAsia"/>
          <w:sz w:val="24"/>
          <w:szCs w:val="30"/>
        </w:rPr>
        <w:t>，明白抢占先机之利的利害两面，并懂得化曲径为捷径，转换优劣条件。</w:t>
      </w:r>
    </w:p>
    <w:p w:rsidR="00EC1A00" w:rsidRDefault="00EC1A00" w:rsidP="00EC1A00">
      <w:pPr>
        <w:adjustRightInd w:val="0"/>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九变篇》则突出战术运用的变通法则，宗旨是明辨实际情况，精通权宜机变。有所作为，就是对待不同的地理条件，要从“无舍”、“交合”、“无留”、“谋”、“战”等方法中选取相应的措施；对待不同的制敌目的，分别以“害”、“业”、“利”进行搅乱、烦扰和利诱，使对方奔波、劳顿与挫败。同时，有所不为，就是通晓外部的“军有所不击，城有所不攻，地有所不争，君命有所不受”，做到取舍进退得当；克服自身的“必死”、“必生”、“忿速”、“廉洁”、“爱民”</w:t>
      </w:r>
      <w:r w:rsidR="00AE1510">
        <w:rPr>
          <w:rStyle w:val="a8"/>
          <w:rFonts w:ascii="宋体" w:eastAsia="宋体" w:hAnsi="宋体"/>
          <w:sz w:val="24"/>
          <w:szCs w:val="30"/>
        </w:rPr>
        <w:footnoteReference w:id="69"/>
      </w:r>
      <w:r>
        <w:rPr>
          <w:rFonts w:ascii="宋体" w:eastAsia="宋体" w:hAnsi="宋体" w:hint="eastAsia"/>
          <w:sz w:val="24"/>
          <w:szCs w:val="30"/>
        </w:rPr>
        <w:t>五种危险性情，警惕潜在过失。</w:t>
      </w:r>
    </w:p>
    <w:p w:rsidR="00EC1A00" w:rsidRDefault="00EC1A00" w:rsidP="00EC1A00">
      <w:pPr>
        <w:adjustRightInd w:val="0"/>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地形篇》进一步细化战术变通的注意要点。军事地形分“通”、“挂”、“支”、“隘”、“险”、“远”六种，每种都有其专门的对敌之法，因而“料敌制胜，计险恶远近”，判断敌情，考察地形险易道路短长，需要认真加以研究。必败情况分</w:t>
      </w:r>
      <w:r>
        <w:rPr>
          <w:rFonts w:ascii="宋体" w:eastAsia="宋体" w:hAnsi="宋体" w:hint="eastAsia"/>
          <w:sz w:val="24"/>
          <w:szCs w:val="30"/>
        </w:rPr>
        <w:lastRenderedPageBreak/>
        <w:t>“走”、“驰”、“陷”、“崩”、“乱”、“北”</w:t>
      </w:r>
      <w:r w:rsidR="00236192">
        <w:rPr>
          <w:rStyle w:val="a8"/>
          <w:rFonts w:ascii="宋体" w:eastAsia="宋体" w:hAnsi="宋体"/>
          <w:sz w:val="24"/>
          <w:szCs w:val="30"/>
        </w:rPr>
        <w:footnoteReference w:id="70"/>
      </w:r>
      <w:r>
        <w:rPr>
          <w:rFonts w:ascii="宋体" w:eastAsia="宋体" w:hAnsi="宋体" w:hint="eastAsia"/>
          <w:sz w:val="24"/>
          <w:szCs w:val="30"/>
        </w:rPr>
        <w:t>六种，每种都可以归咎于将领的失误，所以“爱而能令”、“厚而能使”、“乱而能治”</w:t>
      </w:r>
      <w:r w:rsidR="00236192">
        <w:rPr>
          <w:rStyle w:val="a8"/>
          <w:rFonts w:ascii="宋体" w:eastAsia="宋体" w:hAnsi="宋体"/>
          <w:sz w:val="24"/>
          <w:szCs w:val="30"/>
        </w:rPr>
        <w:footnoteReference w:id="71"/>
      </w:r>
      <w:r>
        <w:rPr>
          <w:rFonts w:ascii="宋体" w:eastAsia="宋体" w:hAnsi="宋体" w:hint="eastAsia"/>
          <w:sz w:val="24"/>
          <w:szCs w:val="30"/>
        </w:rPr>
        <w:t>，需要有序的将士关系和合理的布阵章法予以避免。最终才能达到“动而不迷，举而不穷”</w:t>
      </w:r>
      <w:r w:rsidR="00E34164">
        <w:rPr>
          <w:rStyle w:val="a8"/>
          <w:rFonts w:ascii="宋体" w:eastAsia="宋体" w:hAnsi="宋体"/>
          <w:sz w:val="24"/>
          <w:szCs w:val="30"/>
        </w:rPr>
        <w:footnoteReference w:id="72"/>
      </w:r>
      <w:r>
        <w:rPr>
          <w:rFonts w:ascii="宋体" w:eastAsia="宋体" w:hAnsi="宋体" w:hint="eastAsia"/>
          <w:sz w:val="24"/>
          <w:szCs w:val="30"/>
        </w:rPr>
        <w:t>的卓越标准。</w:t>
      </w:r>
    </w:p>
    <w:p w:rsidR="00EC1A00" w:rsidRDefault="00EC1A00" w:rsidP="00EC1A00">
      <w:pPr>
        <w:adjustRightInd w:val="0"/>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《九地篇》</w:t>
      </w:r>
      <w:r w:rsidR="00191DD0">
        <w:rPr>
          <w:rFonts w:ascii="宋体" w:eastAsia="宋体" w:hAnsi="宋体" w:hint="eastAsia"/>
          <w:sz w:val="24"/>
          <w:szCs w:val="30"/>
        </w:rPr>
        <w:t>呈现出</w:t>
      </w:r>
      <w:r w:rsidRPr="00321A9C">
        <w:rPr>
          <w:rFonts w:ascii="宋体" w:eastAsia="宋体" w:hAnsi="宋体" w:hint="eastAsia"/>
          <w:sz w:val="24"/>
          <w:szCs w:val="30"/>
        </w:rPr>
        <w:t>应用兵法的</w:t>
      </w:r>
      <w:r w:rsidR="00BD0197">
        <w:rPr>
          <w:rFonts w:ascii="宋体" w:eastAsia="宋体" w:hAnsi="宋体" w:hint="eastAsia"/>
          <w:sz w:val="24"/>
          <w:szCs w:val="30"/>
        </w:rPr>
        <w:t>一个</w:t>
      </w:r>
      <w:r w:rsidRPr="00321A9C">
        <w:rPr>
          <w:rFonts w:ascii="宋体" w:eastAsia="宋体" w:hAnsi="宋体" w:hint="eastAsia"/>
          <w:sz w:val="24"/>
          <w:szCs w:val="30"/>
        </w:rPr>
        <w:t>具体方案</w:t>
      </w:r>
      <w:r>
        <w:rPr>
          <w:rFonts w:ascii="宋体" w:eastAsia="宋体" w:hAnsi="宋体" w:hint="eastAsia"/>
          <w:sz w:val="24"/>
          <w:szCs w:val="30"/>
        </w:rPr>
        <w:t>——结合地形地势进行适宜有效的战略部署和军队建设。在之前所提的军事地形之外，战地又可大致分为自己领地的“散地”、刚入敌境的“轻地”、速决成败的“死地”</w:t>
      </w:r>
      <w:r w:rsidR="00CF304D">
        <w:rPr>
          <w:rStyle w:val="a8"/>
          <w:rFonts w:ascii="宋体" w:eastAsia="宋体" w:hAnsi="宋体"/>
          <w:sz w:val="24"/>
          <w:szCs w:val="30"/>
        </w:rPr>
        <w:footnoteReference w:id="73"/>
      </w:r>
      <w:r>
        <w:rPr>
          <w:rFonts w:ascii="宋体" w:eastAsia="宋体" w:hAnsi="宋体" w:hint="eastAsia"/>
          <w:sz w:val="24"/>
          <w:szCs w:val="30"/>
        </w:rPr>
        <w:t>等九种。对于战略部署来说，重点是“兵之情主速，乘人之不及。由不虞之道，攻其所不戒也”</w:t>
      </w:r>
      <w:r w:rsidR="008A658E">
        <w:rPr>
          <w:rStyle w:val="a8"/>
          <w:rFonts w:ascii="宋体" w:eastAsia="宋体" w:hAnsi="宋体"/>
          <w:sz w:val="24"/>
          <w:szCs w:val="30"/>
        </w:rPr>
        <w:footnoteReference w:id="74"/>
      </w:r>
      <w:r>
        <w:rPr>
          <w:rFonts w:ascii="宋体" w:eastAsia="宋体" w:hAnsi="宋体" w:hint="eastAsia"/>
          <w:sz w:val="24"/>
          <w:szCs w:val="30"/>
        </w:rPr>
        <w:t>，极速进攻，不走寻常路，让敌方始料未及而措手不及。对于军队建设来说，要点是“投之于险”</w:t>
      </w:r>
      <w:r w:rsidR="008A658E">
        <w:rPr>
          <w:rStyle w:val="a8"/>
          <w:rFonts w:ascii="宋体" w:eastAsia="宋体" w:hAnsi="宋体"/>
          <w:sz w:val="24"/>
          <w:szCs w:val="30"/>
        </w:rPr>
        <w:footnoteReference w:id="75"/>
      </w:r>
      <w:r>
        <w:rPr>
          <w:rFonts w:ascii="宋体" w:eastAsia="宋体" w:hAnsi="宋体" w:hint="eastAsia"/>
          <w:sz w:val="24"/>
          <w:szCs w:val="30"/>
        </w:rPr>
        <w:t>，深入敌境，把士兵逼入绝境，才能稳定军心，激发最强战斗力。</w:t>
      </w:r>
    </w:p>
    <w:p w:rsidR="00EC1A00" w:rsidRDefault="00EC1A00" w:rsidP="00EC1A00">
      <w:pPr>
        <w:adjustRightInd w:val="0"/>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《火攻篇》</w:t>
      </w:r>
      <w:r w:rsidR="00BD0197">
        <w:rPr>
          <w:rFonts w:ascii="宋体" w:eastAsia="宋体" w:hAnsi="宋体" w:hint="eastAsia"/>
          <w:sz w:val="24"/>
          <w:szCs w:val="30"/>
        </w:rPr>
        <w:t>亦呈现出</w:t>
      </w:r>
      <w:r>
        <w:rPr>
          <w:rFonts w:ascii="宋体" w:eastAsia="宋体" w:hAnsi="宋体" w:hint="eastAsia"/>
          <w:sz w:val="24"/>
          <w:szCs w:val="30"/>
        </w:rPr>
        <w:t>应用兵法的</w:t>
      </w:r>
      <w:r w:rsidR="00BD0197">
        <w:rPr>
          <w:rFonts w:ascii="宋体" w:eastAsia="宋体" w:hAnsi="宋体" w:hint="eastAsia"/>
          <w:sz w:val="24"/>
          <w:szCs w:val="30"/>
        </w:rPr>
        <w:t>另一</w:t>
      </w:r>
      <w:r>
        <w:rPr>
          <w:rFonts w:ascii="宋体" w:eastAsia="宋体" w:hAnsi="宋体" w:hint="eastAsia"/>
          <w:sz w:val="24"/>
          <w:szCs w:val="30"/>
        </w:rPr>
        <w:t>具体方案——用火烧的方式毁坏敌军资源和削弱敌军战力。火攻的对象有“人”、“积”、“辎”、“库”、“队”等，包含人马和军需两大类；条件是“烟火必素具，发火有时，起火有日”，具备完善的放火材料和恰当的天气时机。不可忽视的是，在放火时一定要以兵力进攻相策应，“凡军必知五火之变，以数守之”</w:t>
      </w:r>
      <w:r w:rsidR="00236996">
        <w:rPr>
          <w:rStyle w:val="a8"/>
          <w:rFonts w:ascii="宋体" w:eastAsia="宋体" w:hAnsi="宋体"/>
          <w:sz w:val="24"/>
          <w:szCs w:val="30"/>
        </w:rPr>
        <w:footnoteReference w:id="76"/>
      </w:r>
      <w:r>
        <w:rPr>
          <w:rFonts w:ascii="宋体" w:eastAsia="宋体" w:hAnsi="宋体" w:hint="eastAsia"/>
          <w:sz w:val="24"/>
          <w:szCs w:val="30"/>
        </w:rPr>
        <w:t>，根据火势规律和敌兵动静做出反应。</w:t>
      </w:r>
    </w:p>
    <w:p w:rsidR="00B26FF9" w:rsidRPr="00C5608B" w:rsidRDefault="002458BF" w:rsidP="002458BF">
      <w:pPr>
        <w:pStyle w:val="4"/>
        <w:ind w:firstLine="480"/>
      </w:pPr>
      <w:bookmarkStart w:id="25" w:name="_Toc7372795"/>
      <w:r>
        <w:t>4.</w:t>
      </w:r>
      <w:r w:rsidR="00C5608B">
        <w:rPr>
          <w:rFonts w:hint="eastAsia"/>
        </w:rPr>
        <w:t>以利为向</w:t>
      </w:r>
      <w:bookmarkEnd w:id="25"/>
    </w:p>
    <w:p w:rsidR="00BD0197" w:rsidRDefault="00BD0197" w:rsidP="00BD0197">
      <w:pPr>
        <w:adjustRightInd w:val="0"/>
        <w:snapToGrid w:val="0"/>
        <w:spacing w:line="360" w:lineRule="auto"/>
        <w:ind w:firstLineChars="200" w:firstLine="480"/>
        <w:rPr>
          <w:rFonts w:ascii="宋体" w:eastAsia="宋体" w:hAnsi="宋体"/>
          <w:sz w:val="24"/>
          <w:szCs w:val="30"/>
        </w:rPr>
      </w:pPr>
      <w:r w:rsidRPr="00011275">
        <w:rPr>
          <w:rFonts w:ascii="宋体" w:eastAsia="宋体" w:hAnsi="宋体" w:hint="eastAsia"/>
          <w:sz w:val="24"/>
          <w:szCs w:val="30"/>
        </w:rPr>
        <w:t>《作战篇》</w:t>
      </w:r>
      <w:r w:rsidR="000F003E">
        <w:rPr>
          <w:rFonts w:ascii="宋体" w:eastAsia="宋体" w:hAnsi="宋体" w:hint="eastAsia"/>
          <w:sz w:val="24"/>
          <w:szCs w:val="30"/>
        </w:rPr>
        <w:t>以不利为权衡起点作出攻略规划</w:t>
      </w:r>
      <w:r>
        <w:rPr>
          <w:rFonts w:ascii="宋体" w:eastAsia="宋体" w:hAnsi="宋体" w:hint="eastAsia"/>
          <w:sz w:val="24"/>
          <w:szCs w:val="30"/>
        </w:rPr>
        <w:t>。以派兵出战需要具备的物资基础为切入点，再以军需之多、花销之大引出持久战的危害——军力耗损、财力枯竭、国力衰微，终使“诸侯乘其弊而起”，难挽危局。于是提出优化方案——“兵贵胜，不贵久”和“因粮于敌”</w:t>
      </w:r>
      <w:r w:rsidR="00F4745C">
        <w:rPr>
          <w:rStyle w:val="a8"/>
          <w:rFonts w:ascii="宋体" w:eastAsia="宋体" w:hAnsi="宋体"/>
          <w:sz w:val="24"/>
          <w:szCs w:val="30"/>
        </w:rPr>
        <w:footnoteReference w:id="77"/>
      </w:r>
      <w:r>
        <w:rPr>
          <w:rFonts w:ascii="宋体" w:eastAsia="宋体" w:hAnsi="宋体" w:hint="eastAsia"/>
          <w:sz w:val="24"/>
          <w:szCs w:val="30"/>
        </w:rPr>
        <w:t>。求取速胜以保存国家实力，取敌之用以补己所需而止损，便成为了影响深远的作战原则。</w:t>
      </w:r>
    </w:p>
    <w:p w:rsidR="001C3B42" w:rsidRDefault="00C21869" w:rsidP="00B26FF9">
      <w:pPr>
        <w:adjustRightInd w:val="0"/>
        <w:snapToGrid w:val="0"/>
        <w:spacing w:line="360" w:lineRule="auto"/>
        <w:ind w:firstLineChars="200" w:firstLine="480"/>
        <w:rPr>
          <w:rFonts w:ascii="宋体" w:eastAsia="宋体" w:hAnsi="宋体"/>
          <w:sz w:val="24"/>
          <w:szCs w:val="30"/>
        </w:rPr>
      </w:pPr>
      <w:r w:rsidRPr="00C21869">
        <w:rPr>
          <w:rFonts w:ascii="宋体" w:eastAsia="宋体" w:hAnsi="宋体" w:hint="eastAsia"/>
          <w:sz w:val="24"/>
          <w:szCs w:val="30"/>
        </w:rPr>
        <w:lastRenderedPageBreak/>
        <w:t>《谋攻篇》</w:t>
      </w:r>
      <w:r w:rsidR="000F003E">
        <w:rPr>
          <w:rFonts w:ascii="宋体" w:eastAsia="宋体" w:hAnsi="宋体" w:hint="eastAsia"/>
          <w:sz w:val="24"/>
          <w:szCs w:val="30"/>
        </w:rPr>
        <w:t>更以至利为</w:t>
      </w:r>
      <w:r w:rsidR="00D31697">
        <w:rPr>
          <w:rFonts w:ascii="宋体" w:eastAsia="宋体" w:hAnsi="宋体" w:hint="eastAsia"/>
          <w:sz w:val="24"/>
          <w:szCs w:val="30"/>
        </w:rPr>
        <w:t>探</w:t>
      </w:r>
      <w:r w:rsidR="000F003E">
        <w:rPr>
          <w:rFonts w:ascii="宋体" w:eastAsia="宋体" w:hAnsi="宋体" w:hint="eastAsia"/>
          <w:sz w:val="24"/>
          <w:szCs w:val="30"/>
        </w:rPr>
        <w:t>求终点作出综合谋划</w:t>
      </w:r>
      <w:r w:rsidRPr="00C21869">
        <w:rPr>
          <w:rFonts w:ascii="宋体" w:eastAsia="宋体" w:hAnsi="宋体" w:hint="eastAsia"/>
          <w:sz w:val="24"/>
          <w:szCs w:val="30"/>
        </w:rPr>
        <w:t>。先是确立“全胜”</w:t>
      </w:r>
      <w:r w:rsidR="00FF2D15">
        <w:rPr>
          <w:rStyle w:val="a8"/>
          <w:rFonts w:ascii="宋体" w:eastAsia="宋体" w:hAnsi="宋体"/>
          <w:sz w:val="24"/>
          <w:szCs w:val="30"/>
        </w:rPr>
        <w:footnoteReference w:id="78"/>
      </w:r>
      <w:r w:rsidRPr="00C21869">
        <w:rPr>
          <w:rFonts w:ascii="宋体" w:eastAsia="宋体" w:hAnsi="宋体" w:hint="eastAsia"/>
          <w:sz w:val="24"/>
          <w:szCs w:val="30"/>
        </w:rPr>
        <w:t>的最高理想，提出“不战而屈人之兵”的极致追求；随之点明“上兵伐谋”，用智谋降服敌方才是对战的上策；接着以攻城之害推出“兵不顿而利可全”的谋攻法则，是不劳顿己方兵力，而取得圆满胜利。在这样的指导思想下，具体的行动方案是“识众寡之用”</w:t>
      </w:r>
      <w:r w:rsidR="0075386E">
        <w:rPr>
          <w:rStyle w:val="a8"/>
          <w:rFonts w:ascii="宋体" w:eastAsia="宋体" w:hAnsi="宋体"/>
          <w:sz w:val="24"/>
          <w:szCs w:val="30"/>
        </w:rPr>
        <w:footnoteReference w:id="79"/>
      </w:r>
      <w:r w:rsidRPr="00C21869">
        <w:rPr>
          <w:rFonts w:ascii="宋体" w:eastAsia="宋体" w:hAnsi="宋体" w:hint="eastAsia"/>
          <w:sz w:val="24"/>
          <w:szCs w:val="30"/>
        </w:rPr>
        <w:t>，根据敌我兵力的对比情况选取不同的举措，而这又必须建立在获得相关信息的基础之上，故以“知己知彼”</w:t>
      </w:r>
      <w:r w:rsidR="00D96FBF">
        <w:rPr>
          <w:rStyle w:val="a8"/>
          <w:rFonts w:ascii="宋体" w:eastAsia="宋体" w:hAnsi="宋体"/>
          <w:sz w:val="24"/>
          <w:szCs w:val="30"/>
        </w:rPr>
        <w:footnoteReference w:id="80"/>
      </w:r>
      <w:r w:rsidRPr="00C21869">
        <w:rPr>
          <w:rFonts w:ascii="宋体" w:eastAsia="宋体" w:hAnsi="宋体" w:hint="eastAsia"/>
          <w:sz w:val="24"/>
          <w:szCs w:val="30"/>
        </w:rPr>
        <w:t>作结，肯定信息情报的根基作用。</w:t>
      </w:r>
      <w:r w:rsidR="00895DB3">
        <w:rPr>
          <w:rStyle w:val="a8"/>
          <w:rFonts w:ascii="宋体" w:eastAsia="宋体" w:hAnsi="宋体"/>
          <w:sz w:val="24"/>
          <w:szCs w:val="30"/>
        </w:rPr>
        <w:footnoteReference w:id="81"/>
      </w:r>
    </w:p>
    <w:p w:rsidR="00CE5774" w:rsidRPr="00B26FF9" w:rsidRDefault="00011BE2" w:rsidP="00C732EE">
      <w:pPr>
        <w:adjustRightInd w:val="0"/>
        <w:snapToGrid w:val="0"/>
        <w:spacing w:line="360" w:lineRule="auto"/>
        <w:ind w:firstLineChars="200" w:firstLine="480"/>
        <w:rPr>
          <w:rFonts w:ascii="宋体" w:eastAsia="宋体" w:hAnsi="宋体"/>
          <w:sz w:val="24"/>
          <w:szCs w:val="30"/>
        </w:rPr>
      </w:pPr>
      <w:r>
        <w:rPr>
          <w:rFonts w:ascii="宋体" w:eastAsia="宋体" w:hAnsi="宋体" w:hint="eastAsia"/>
          <w:sz w:val="24"/>
          <w:szCs w:val="30"/>
        </w:rPr>
        <w:t>综合以上各章内容的总结，《孙子兵法》的核心观点与博弈思维的流程要点便能够通过以下示意图显现出</w:t>
      </w:r>
      <w:r w:rsidR="001636E9">
        <w:rPr>
          <w:rFonts w:ascii="宋体" w:eastAsia="宋体" w:hAnsi="宋体" w:hint="eastAsia"/>
          <w:sz w:val="24"/>
          <w:szCs w:val="30"/>
        </w:rPr>
        <w:t>更为直观的</w:t>
      </w:r>
      <w:r>
        <w:rPr>
          <w:rFonts w:ascii="宋体" w:eastAsia="宋体" w:hAnsi="宋体" w:hint="eastAsia"/>
          <w:sz w:val="24"/>
          <w:szCs w:val="30"/>
        </w:rPr>
        <w:t>对应关系。</w:t>
      </w:r>
    </w:p>
    <w:p w:rsidR="00FD763C" w:rsidRDefault="0014179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79072" behindDoc="0" locked="0" layoutInCell="1" allowOverlap="1">
                <wp:simplePos x="0" y="0"/>
                <wp:positionH relativeFrom="column">
                  <wp:posOffset>4375298</wp:posOffset>
                </wp:positionH>
                <wp:positionV relativeFrom="paragraph">
                  <wp:posOffset>181256</wp:posOffset>
                </wp:positionV>
                <wp:extent cx="116958" cy="0"/>
                <wp:effectExtent l="0" t="0" r="10160" b="12700"/>
                <wp:wrapNone/>
                <wp:docPr id="75" name="直线连接符 75"/>
                <wp:cNvGraphicFramePr/>
                <a:graphic xmlns:a="http://schemas.openxmlformats.org/drawingml/2006/main">
                  <a:graphicData uri="http://schemas.microsoft.com/office/word/2010/wordprocessingShape">
                    <wps:wsp>
                      <wps:cNvCnPr/>
                      <wps:spPr>
                        <a:xfrm>
                          <a:off x="0" y="0"/>
                          <a:ext cx="116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4BC2C" id="直线连接符 75"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344.5pt,14.25pt" to="353.7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" strokecolor="black [3200]" strokeweight=".5pt">
                <v:stroke joinstyle="miter"/>
              </v:line>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37088" behindDoc="0" locked="0" layoutInCell="1" allowOverlap="1">
                <wp:simplePos x="0" y="0"/>
                <wp:positionH relativeFrom="column">
                  <wp:posOffset>3599018</wp:posOffset>
                </wp:positionH>
                <wp:positionV relativeFrom="paragraph">
                  <wp:posOffset>180975</wp:posOffset>
                </wp:positionV>
                <wp:extent cx="106326" cy="797441"/>
                <wp:effectExtent l="0" t="0" r="8255" b="15875"/>
                <wp:wrapNone/>
                <wp:docPr id="52" name="左中括号 52"/>
                <wp:cNvGraphicFramePr/>
                <a:graphic xmlns:a="http://schemas.openxmlformats.org/drawingml/2006/main">
                  <a:graphicData uri="http://schemas.microsoft.com/office/word/2010/wordprocessingShape">
                    <wps:wsp>
                      <wps:cNvSpPr/>
                      <wps:spPr>
                        <a:xfrm>
                          <a:off x="0" y="0"/>
                          <a:ext cx="106326" cy="79744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B82A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52" o:spid="_x0000_s1026" type="#_x0000_t85" style="position:absolute;left:0;text-align:left;margin-left:283.4pt;margin-top:14.25pt;width:8.35pt;height:62.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" adj="240" strokecolor="black [3200]" strokeweight=".5pt">
                <v:stroke joinstyle="miter"/>
              </v:shape>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31968" behindDoc="0" locked="0" layoutInCell="1" allowOverlap="1" wp14:anchorId="0CCC46A6" wp14:editId="13BEFD4A">
                <wp:simplePos x="0" y="0"/>
                <wp:positionH relativeFrom="column">
                  <wp:posOffset>3643748</wp:posOffset>
                </wp:positionH>
                <wp:positionV relativeFrom="paragraph">
                  <wp:posOffset>35738</wp:posOffset>
                </wp:positionV>
                <wp:extent cx="744220" cy="307975"/>
                <wp:effectExtent l="0" t="0" r="0" b="0"/>
                <wp:wrapNone/>
                <wp:docPr id="49" name="矩形 49"/>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rPr>
                                <w:rFonts w:ascii="宋体" w:eastAsia="宋体" w:hAnsi="宋体"/>
                                <w:b/>
                              </w:rPr>
                            </w:pPr>
                            <w:r>
                              <w:rPr>
                                <w:rFonts w:ascii="宋体" w:eastAsia="宋体" w:hAnsi="宋体" w:hint="eastAsia"/>
                                <w:b/>
                              </w:rPr>
                              <w:t>比较优劣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C46A6" id="矩形 49" o:spid="_x0000_s1034" style="position:absolute;left:0;text-align:left;margin-left:286.9pt;margin-top:2.8pt;width:58.6pt;height:2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" filled="f" stroked="f" strokeweight="1pt">
                <v:textbox>
                  <w:txbxContent>
                    <w:p w:rsidR="00D31261" w:rsidRPr="00BA2E41" w:rsidRDefault="00D31261" w:rsidP="00C60CD3">
                      <w:pPr>
                        <w:snapToGrid w:val="0"/>
                        <w:spacing w:line="200" w:lineRule="atLeast"/>
                        <w:rPr>
                          <w:rFonts w:ascii="宋体" w:eastAsia="宋体" w:hAnsi="宋体"/>
                          <w:b/>
                        </w:rPr>
                      </w:pPr>
                      <w:r>
                        <w:rPr>
                          <w:rFonts w:ascii="宋体" w:eastAsia="宋体" w:hAnsi="宋体" w:hint="eastAsia"/>
                          <w:b/>
                        </w:rPr>
                        <w:t>比较优劣</w:t>
                      </w:r>
                    </w:p>
                  </w:txbxContent>
                </v:textbox>
              </v:rect>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25824" behindDoc="0" locked="0" layoutInCell="1" allowOverlap="1" wp14:anchorId="7E9EDA7D" wp14:editId="2F30EBE4">
                <wp:simplePos x="0" y="0"/>
                <wp:positionH relativeFrom="column">
                  <wp:posOffset>4492256</wp:posOffset>
                </wp:positionH>
                <wp:positionV relativeFrom="paragraph">
                  <wp:posOffset>11135</wp:posOffset>
                </wp:positionV>
                <wp:extent cx="743614" cy="318976"/>
                <wp:effectExtent l="0" t="0" r="18415" b="11430"/>
                <wp:wrapNone/>
                <wp:docPr id="46" name="矩形 46"/>
                <wp:cNvGraphicFramePr/>
                <a:graphic xmlns:a="http://schemas.openxmlformats.org/drawingml/2006/main">
                  <a:graphicData uri="http://schemas.microsoft.com/office/word/2010/wordprocessingShape">
                    <wps:wsp>
                      <wps:cNvSpPr/>
                      <wps:spPr>
                        <a:xfrm>
                          <a:off x="0" y="0"/>
                          <a:ext cx="743614" cy="318976"/>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经事校计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EDA7D" id="矩形 46" o:spid="_x0000_s1035" style="position:absolute;left:0;text-align:left;margin-left:353.7pt;margin-top:.9pt;width:58.55pt;height:2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" filled="f" strokecolor="black [3213]" strokeweight="1pt">
                <v:textbo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经事校计</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15584" behindDoc="0" locked="0" layoutInCell="1" allowOverlap="1">
                <wp:simplePos x="0" y="0"/>
                <wp:positionH relativeFrom="column">
                  <wp:posOffset>1184437</wp:posOffset>
                </wp:positionH>
                <wp:positionV relativeFrom="paragraph">
                  <wp:posOffset>74930</wp:posOffset>
                </wp:positionV>
                <wp:extent cx="127664" cy="1180214"/>
                <wp:effectExtent l="0" t="0" r="12065" b="13970"/>
                <wp:wrapNone/>
                <wp:docPr id="41" name="右中括号 41"/>
                <wp:cNvGraphicFramePr/>
                <a:graphic xmlns:a="http://schemas.openxmlformats.org/drawingml/2006/main">
                  <a:graphicData uri="http://schemas.microsoft.com/office/word/2010/wordprocessingShape">
                    <wps:wsp>
                      <wps:cNvSpPr/>
                      <wps:spPr>
                        <a:xfrm>
                          <a:off x="0" y="0"/>
                          <a:ext cx="127664" cy="118021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48C3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号 41" o:spid="_x0000_s1026" type="#_x0000_t86" style="position:absolute;left:0;text-align:left;margin-left:93.25pt;margin-top:5.9pt;width:10.05pt;height:92.9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" adj="195" strokecolor="black [3200]" strokeweight=".5pt">
                <v:stroke joinstyle="miter"/>
              </v:shape>
            </w:pict>
          </mc:Fallback>
        </mc:AlternateContent>
      </w:r>
      <w:r w:rsidR="00DA5D93">
        <w:rPr>
          <w:rFonts w:ascii="宋体" w:eastAsia="宋体" w:hAnsi="宋体" w:hint="eastAsia"/>
          <w:noProof/>
          <w:sz w:val="24"/>
          <w:szCs w:val="30"/>
        </w:rPr>
        <mc:AlternateContent>
          <mc:Choice Requires="wps">
            <w:drawing>
              <wp:anchor distT="0" distB="0" distL="114300" distR="114300" simplePos="0" relativeHeight="251710464" behindDoc="0" locked="0" layoutInCell="1" allowOverlap="1" wp14:anchorId="6E1A8E32" wp14:editId="0BCE1964">
                <wp:simplePos x="0" y="0"/>
                <wp:positionH relativeFrom="column">
                  <wp:posOffset>26580</wp:posOffset>
                </wp:positionH>
                <wp:positionV relativeFrom="paragraph">
                  <wp:posOffset>11135</wp:posOffset>
                </wp:positionV>
                <wp:extent cx="1148243" cy="1339702"/>
                <wp:effectExtent l="0" t="0" r="7620" b="6985"/>
                <wp:wrapNone/>
                <wp:docPr id="37" name="矩形 37"/>
                <wp:cNvGraphicFramePr/>
                <a:graphic xmlns:a="http://schemas.openxmlformats.org/drawingml/2006/main">
                  <a:graphicData uri="http://schemas.microsoft.com/office/word/2010/wordprocessingShape">
                    <wps:wsp>
                      <wps:cNvSpPr/>
                      <wps:spPr>
                        <a:xfrm>
                          <a:off x="0" y="0"/>
                          <a:ext cx="1148243" cy="1339702"/>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DA5D93">
                            <w:pPr>
                              <w:snapToGrid w:val="0"/>
                              <w:spacing w:line="200" w:lineRule="atLeast"/>
                              <w:jc w:val="center"/>
                              <w:rPr>
                                <w:rFonts w:ascii="宋体" w:eastAsia="宋体" w:hAnsi="宋体"/>
                                <w:b/>
                              </w:rPr>
                            </w:pPr>
                            <w:r>
                              <w:rPr>
                                <w:rFonts w:ascii="宋体" w:eastAsia="宋体" w:hAnsi="宋体" w:hint="eastAsia"/>
                                <w:b/>
                              </w:rPr>
                              <w:t>五事七计</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战之地日</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动静之理</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死生之地</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余缺之处</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守将左右</w:t>
                            </w:r>
                          </w:p>
                          <w:p w:rsidR="00D31261" w:rsidRPr="00BA2E41" w:rsidRDefault="00D31261" w:rsidP="00DA5D93">
                            <w:pPr>
                              <w:snapToGrid w:val="0"/>
                              <w:spacing w:line="200" w:lineRule="atLeast"/>
                              <w:jc w:val="center"/>
                              <w:rPr>
                                <w:rFonts w:ascii="宋体" w:eastAsia="宋体" w:hAnsi="宋体"/>
                                <w:b/>
                              </w:rPr>
                            </w:pPr>
                            <w:r>
                              <w:rPr>
                                <w:rFonts w:ascii="宋体" w:eastAsia="宋体" w:hAnsi="宋体" w:hint="eastAsia"/>
                                <w:b/>
                              </w:rPr>
                              <w:t>门人谒者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A8E32" id="矩形 37" o:spid="_x0000_s1036" style="position:absolute;left:0;text-align:left;margin-left:2.1pt;margin-top:.9pt;width:90.4pt;height: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" filled="f" strokecolor="black [3213]" strokeweight="1pt">
                <v:textbox>
                  <w:txbxContent>
                    <w:p w:rsidR="00D31261" w:rsidRDefault="00D31261" w:rsidP="00DA5D93">
                      <w:pPr>
                        <w:snapToGrid w:val="0"/>
                        <w:spacing w:line="200" w:lineRule="atLeast"/>
                        <w:jc w:val="center"/>
                        <w:rPr>
                          <w:rFonts w:ascii="宋体" w:eastAsia="宋体" w:hAnsi="宋体"/>
                          <w:b/>
                        </w:rPr>
                      </w:pPr>
                      <w:r>
                        <w:rPr>
                          <w:rFonts w:ascii="宋体" w:eastAsia="宋体" w:hAnsi="宋体" w:hint="eastAsia"/>
                          <w:b/>
                        </w:rPr>
                        <w:t>五事七计</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战之地日</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动静之理</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死生之地</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余缺之处</w:t>
                      </w:r>
                    </w:p>
                    <w:p w:rsidR="00D31261" w:rsidRDefault="00D31261" w:rsidP="00DA5D93">
                      <w:pPr>
                        <w:snapToGrid w:val="0"/>
                        <w:spacing w:line="200" w:lineRule="atLeast"/>
                        <w:jc w:val="center"/>
                        <w:rPr>
                          <w:rFonts w:ascii="宋体" w:eastAsia="宋体" w:hAnsi="宋体"/>
                          <w:b/>
                        </w:rPr>
                      </w:pPr>
                      <w:r>
                        <w:rPr>
                          <w:rFonts w:ascii="宋体" w:eastAsia="宋体" w:hAnsi="宋体" w:hint="eastAsia"/>
                          <w:b/>
                        </w:rPr>
                        <w:t>守将左右</w:t>
                      </w:r>
                    </w:p>
                    <w:p w:rsidR="00D31261" w:rsidRPr="00BA2E41" w:rsidRDefault="00D31261" w:rsidP="00DA5D93">
                      <w:pPr>
                        <w:snapToGrid w:val="0"/>
                        <w:spacing w:line="200" w:lineRule="atLeast"/>
                        <w:jc w:val="center"/>
                        <w:rPr>
                          <w:rFonts w:ascii="宋体" w:eastAsia="宋体" w:hAnsi="宋体"/>
                          <w:b/>
                        </w:rPr>
                      </w:pPr>
                      <w:r>
                        <w:rPr>
                          <w:rFonts w:ascii="宋体" w:eastAsia="宋体" w:hAnsi="宋体" w:hint="eastAsia"/>
                          <w:b/>
                        </w:rPr>
                        <w:t>门人谒者</w:t>
                      </w:r>
                    </w:p>
                  </w:txbxContent>
                </v:textbox>
              </v:rect>
            </w:pict>
          </mc:Fallback>
        </mc:AlternateContent>
      </w:r>
    </w:p>
    <w:p w:rsidR="00F551CD" w:rsidRDefault="0014179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80096" behindDoc="0" locked="0" layoutInCell="1" allowOverlap="1">
                <wp:simplePos x="0" y="0"/>
                <wp:positionH relativeFrom="column">
                  <wp:posOffset>4375150</wp:posOffset>
                </wp:positionH>
                <wp:positionV relativeFrom="paragraph">
                  <wp:posOffset>256067</wp:posOffset>
                </wp:positionV>
                <wp:extent cx="116958" cy="0"/>
                <wp:effectExtent l="0" t="0" r="10160" b="12700"/>
                <wp:wrapNone/>
                <wp:docPr id="76" name="直线连接符 76"/>
                <wp:cNvGraphicFramePr/>
                <a:graphic xmlns:a="http://schemas.openxmlformats.org/drawingml/2006/main">
                  <a:graphicData uri="http://schemas.microsoft.com/office/word/2010/wordprocessingShape">
                    <wps:wsp>
                      <wps:cNvCnPr/>
                      <wps:spPr>
                        <a:xfrm>
                          <a:off x="0" y="0"/>
                          <a:ext cx="116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904DE" id="直线连接符 76"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344.5pt,20.15pt" to="353.7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" strokecolor="black [3200]" strokeweight=".5pt">
                <v:stroke joinstyle="miter"/>
              </v:line>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34016" behindDoc="0" locked="0" layoutInCell="1" allowOverlap="1" wp14:anchorId="2AAF62A7" wp14:editId="25687BDC">
                <wp:simplePos x="0" y="0"/>
                <wp:positionH relativeFrom="column">
                  <wp:posOffset>3644634</wp:posOffset>
                </wp:positionH>
                <wp:positionV relativeFrom="paragraph">
                  <wp:posOffset>122318</wp:posOffset>
                </wp:positionV>
                <wp:extent cx="744220" cy="307975"/>
                <wp:effectExtent l="0" t="0" r="0" b="0"/>
                <wp:wrapNone/>
                <wp:docPr id="50" name="矩形 50"/>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rPr>
                                <w:rFonts w:ascii="宋体" w:eastAsia="宋体" w:hAnsi="宋体"/>
                                <w:b/>
                              </w:rPr>
                            </w:pPr>
                            <w:r>
                              <w:rPr>
                                <w:rFonts w:ascii="宋体" w:eastAsia="宋体" w:hAnsi="宋体" w:hint="eastAsia"/>
                                <w:b/>
                              </w:rPr>
                              <w:t>制定备案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62A7" id="矩形 50" o:spid="_x0000_s1037" style="position:absolute;left:0;text-align:left;margin-left:287pt;margin-top:9.65pt;width:58.6pt;height:2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" filled="f" stroked="f" strokeweight="1pt">
                <v:textbox>
                  <w:txbxContent>
                    <w:p w:rsidR="00D31261" w:rsidRPr="00BA2E41" w:rsidRDefault="00D31261" w:rsidP="00C60CD3">
                      <w:pPr>
                        <w:snapToGrid w:val="0"/>
                        <w:spacing w:line="200" w:lineRule="atLeast"/>
                        <w:rPr>
                          <w:rFonts w:ascii="宋体" w:eastAsia="宋体" w:hAnsi="宋体"/>
                          <w:b/>
                        </w:rPr>
                      </w:pPr>
                      <w:r>
                        <w:rPr>
                          <w:rFonts w:ascii="宋体" w:eastAsia="宋体" w:hAnsi="宋体" w:hint="eastAsia"/>
                          <w:b/>
                        </w:rPr>
                        <w:t>制定备案</w:t>
                      </w:r>
                    </w:p>
                  </w:txbxContent>
                </v:textbox>
              </v:rect>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27872" behindDoc="0" locked="0" layoutInCell="1" allowOverlap="1" wp14:anchorId="624C78F6" wp14:editId="2AC961DD">
                <wp:simplePos x="0" y="0"/>
                <wp:positionH relativeFrom="column">
                  <wp:posOffset>4495534</wp:posOffset>
                </wp:positionH>
                <wp:positionV relativeFrom="paragraph">
                  <wp:posOffset>111199</wp:posOffset>
                </wp:positionV>
                <wp:extent cx="743614" cy="318976"/>
                <wp:effectExtent l="0" t="0" r="18415" b="11430"/>
                <wp:wrapNone/>
                <wp:docPr id="47" name="矩形 47"/>
                <wp:cNvGraphicFramePr/>
                <a:graphic xmlns:a="http://schemas.openxmlformats.org/drawingml/2006/main">
                  <a:graphicData uri="http://schemas.microsoft.com/office/word/2010/wordprocessingShape">
                    <wps:wsp>
                      <wps:cNvSpPr/>
                      <wps:spPr>
                        <a:xfrm>
                          <a:off x="0" y="0"/>
                          <a:ext cx="743614" cy="318976"/>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策得失计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C78F6" id="矩形 47" o:spid="_x0000_s1038" style="position:absolute;left:0;text-align:left;margin-left:354pt;margin-top:8.75pt;width:58.55pt;height:2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" filled="f" strokecolor="black [3213]" strokeweight="1pt">
                <v:textbo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策得失计</w:t>
                      </w:r>
                    </w:p>
                  </w:txbxContent>
                </v:textbox>
              </v:rect>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23776" behindDoc="0" locked="0" layoutInCell="1" allowOverlap="1" wp14:anchorId="3DF65646" wp14:editId="2E588CE1">
                <wp:simplePos x="0" y="0"/>
                <wp:positionH relativeFrom="column">
                  <wp:posOffset>2952883</wp:posOffset>
                </wp:positionH>
                <wp:positionV relativeFrom="paragraph">
                  <wp:posOffset>100109</wp:posOffset>
                </wp:positionV>
                <wp:extent cx="573774" cy="307975"/>
                <wp:effectExtent l="0" t="0" r="10795" b="9525"/>
                <wp:wrapNone/>
                <wp:docPr id="45" name="矩形 45"/>
                <wp:cNvGraphicFramePr/>
                <a:graphic xmlns:a="http://schemas.openxmlformats.org/drawingml/2006/main">
                  <a:graphicData uri="http://schemas.microsoft.com/office/word/2010/wordprocessingShape">
                    <wps:wsp>
                      <wps:cNvSpPr/>
                      <wps:spPr>
                        <a:xfrm>
                          <a:off x="0" y="0"/>
                          <a:ext cx="573774" cy="307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65646" id="矩形 45" o:spid="_x0000_s1039" style="position:absolute;left:0;text-align:left;margin-left:232.5pt;margin-top:7.9pt;width:45.2pt;height:2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" filled="f" strokecolor="black [3213]" strokeweight="1pt">
                <v:textbo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分析</w:t>
                      </w:r>
                    </w:p>
                  </w:txbxContent>
                </v:textbox>
              </v:rect>
            </w:pict>
          </mc:Fallback>
        </mc:AlternateContent>
      </w:r>
      <w:r w:rsidR="00DA5D93">
        <w:rPr>
          <w:rFonts w:ascii="宋体" w:eastAsia="宋体" w:hAnsi="宋体" w:hint="eastAsia"/>
          <w:noProof/>
          <w:sz w:val="24"/>
          <w:szCs w:val="30"/>
        </w:rPr>
        <mc:AlternateContent>
          <mc:Choice Requires="wps">
            <w:drawing>
              <wp:anchor distT="0" distB="0" distL="114300" distR="114300" simplePos="0" relativeHeight="251704320" behindDoc="0" locked="0" layoutInCell="1" allowOverlap="1" wp14:anchorId="00F5037C" wp14:editId="5293600C">
                <wp:simplePos x="0" y="0"/>
                <wp:positionH relativeFrom="column">
                  <wp:posOffset>1287307</wp:posOffset>
                </wp:positionH>
                <wp:positionV relativeFrom="paragraph">
                  <wp:posOffset>234315</wp:posOffset>
                </wp:positionV>
                <wp:extent cx="744220" cy="307975"/>
                <wp:effectExtent l="0" t="0" r="0" b="0"/>
                <wp:wrapNone/>
                <wp:docPr id="34" name="矩形 34"/>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DA5D93">
                            <w:pPr>
                              <w:snapToGrid w:val="0"/>
                              <w:spacing w:line="200" w:lineRule="atLeast"/>
                              <w:jc w:val="center"/>
                              <w:rPr>
                                <w:rFonts w:ascii="宋体" w:eastAsia="宋体" w:hAnsi="宋体"/>
                                <w:b/>
                              </w:rPr>
                            </w:pPr>
                            <w:r w:rsidRPr="00BA2E41">
                              <w:rPr>
                                <w:rFonts w:ascii="宋体" w:eastAsia="宋体" w:hAnsi="宋体" w:hint="eastAsia"/>
                                <w:b/>
                              </w:rPr>
                              <w:t>信息</w:t>
                            </w:r>
                            <w:r>
                              <w:rPr>
                                <w:rFonts w:ascii="宋体" w:eastAsia="宋体" w:hAnsi="宋体" w:hint="eastAsia"/>
                                <w:b/>
                              </w:rPr>
                              <w:t>对象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5037C" id="矩形 34" o:spid="_x0000_s1040" style="position:absolute;left:0;text-align:left;margin-left:101.35pt;margin-top:18.45pt;width:58.6pt;height:2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" filled="f" stroked="f" strokeweight="1pt">
                <v:textbox>
                  <w:txbxContent>
                    <w:p w:rsidR="00D31261" w:rsidRPr="00BA2E41" w:rsidRDefault="00D31261" w:rsidP="00DA5D93">
                      <w:pPr>
                        <w:snapToGrid w:val="0"/>
                        <w:spacing w:line="200" w:lineRule="atLeast"/>
                        <w:jc w:val="center"/>
                        <w:rPr>
                          <w:rFonts w:ascii="宋体" w:eastAsia="宋体" w:hAnsi="宋体"/>
                          <w:b/>
                        </w:rPr>
                      </w:pPr>
                      <w:r w:rsidRPr="00BA2E41">
                        <w:rPr>
                          <w:rFonts w:ascii="宋体" w:eastAsia="宋体" w:hAnsi="宋体" w:hint="eastAsia"/>
                          <w:b/>
                        </w:rPr>
                        <w:t>信息</w:t>
                      </w:r>
                      <w:r>
                        <w:rPr>
                          <w:rFonts w:ascii="宋体" w:eastAsia="宋体" w:hAnsi="宋体" w:hint="eastAsia"/>
                          <w:b/>
                        </w:rPr>
                        <w:t>对象</w:t>
                      </w:r>
                    </w:p>
                  </w:txbxContent>
                </v:textbox>
              </v:rect>
            </w:pict>
          </mc:Fallback>
        </mc:AlternateContent>
      </w:r>
    </w:p>
    <w:p w:rsidR="00F551CD" w:rsidRDefault="0082683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84192" behindDoc="0" locked="0" layoutInCell="1" allowOverlap="1">
                <wp:simplePos x="0" y="0"/>
                <wp:positionH relativeFrom="column">
                  <wp:posOffset>3250270</wp:posOffset>
                </wp:positionH>
                <wp:positionV relativeFrom="paragraph">
                  <wp:posOffset>130218</wp:posOffset>
                </wp:positionV>
                <wp:extent cx="0" cy="1871537"/>
                <wp:effectExtent l="50800" t="0" r="63500" b="33655"/>
                <wp:wrapNone/>
                <wp:docPr id="81" name="直线箭头连接符 81"/>
                <wp:cNvGraphicFramePr/>
                <a:graphic xmlns:a="http://schemas.openxmlformats.org/drawingml/2006/main">
                  <a:graphicData uri="http://schemas.microsoft.com/office/word/2010/wordprocessingShape">
                    <wps:wsp>
                      <wps:cNvCnPr/>
                      <wps:spPr>
                        <a:xfrm>
                          <a:off x="0" y="0"/>
                          <a:ext cx="0" cy="18715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BCA202" id="直线箭头连接符 81" o:spid="_x0000_s1026" type="#_x0000_t32" style="position:absolute;left:0;text-align:left;margin-left:255.95pt;margin-top:10.25pt;width:0;height:147.3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" strokecolor="black [3200]" strokeweight=".5pt">
                <v:stroke endarrow="block" joinstyle="miter"/>
              </v:shape>
            </w:pict>
          </mc:Fallback>
        </mc:AlternateContent>
      </w:r>
      <w:r>
        <w:rPr>
          <w:rFonts w:ascii="宋体" w:eastAsia="宋体" w:hAnsi="宋体" w:hint="eastAsia"/>
          <w:noProof/>
          <w:sz w:val="24"/>
          <w:szCs w:val="30"/>
        </w:rPr>
        <mc:AlternateContent>
          <mc:Choice Requires="wps">
            <w:drawing>
              <wp:anchor distT="0" distB="0" distL="114300" distR="114300" simplePos="0" relativeHeight="251783168" behindDoc="0" locked="0" layoutInCell="1" allowOverlap="1">
                <wp:simplePos x="0" y="0"/>
                <wp:positionH relativeFrom="column">
                  <wp:posOffset>2448442</wp:posOffset>
                </wp:positionH>
                <wp:positionV relativeFrom="paragraph">
                  <wp:posOffset>109161</wp:posOffset>
                </wp:positionV>
                <wp:extent cx="799805" cy="552893"/>
                <wp:effectExtent l="0" t="25400" r="38735" b="19050"/>
                <wp:wrapNone/>
                <wp:docPr id="80" name="直线箭头连接符 80"/>
                <wp:cNvGraphicFramePr/>
                <a:graphic xmlns:a="http://schemas.openxmlformats.org/drawingml/2006/main">
                  <a:graphicData uri="http://schemas.microsoft.com/office/word/2010/wordprocessingShape">
                    <wps:wsp>
                      <wps:cNvCnPr/>
                      <wps:spPr>
                        <a:xfrm flipV="1">
                          <a:off x="0" y="0"/>
                          <a:ext cx="799805" cy="5528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0ADF21" id="直线箭头连接符 80" o:spid="_x0000_s1026" type="#_x0000_t32" style="position:absolute;left:0;text-align:left;margin-left:192.8pt;margin-top:8.6pt;width:63pt;height:43.55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" strokecolor="black [3200]" strokeweight=".5pt">
                <v:stroke endarrow="block" joinstyle="miter"/>
              </v:shape>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36064" behindDoc="0" locked="0" layoutInCell="1" allowOverlap="1" wp14:anchorId="2AAF62A7" wp14:editId="25687BDC">
                <wp:simplePos x="0" y="0"/>
                <wp:positionH relativeFrom="column">
                  <wp:posOffset>3646643</wp:posOffset>
                </wp:positionH>
                <wp:positionV relativeFrom="paragraph">
                  <wp:posOffset>220345</wp:posOffset>
                </wp:positionV>
                <wp:extent cx="744220" cy="307975"/>
                <wp:effectExtent l="0" t="0" r="0" b="0"/>
                <wp:wrapNone/>
                <wp:docPr id="51" name="矩形 51"/>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rPr>
                                <w:rFonts w:ascii="宋体" w:eastAsia="宋体" w:hAnsi="宋体"/>
                                <w:b/>
                              </w:rPr>
                            </w:pPr>
                            <w:r>
                              <w:rPr>
                                <w:rFonts w:ascii="宋体" w:eastAsia="宋体" w:hAnsi="宋体" w:hint="eastAsia"/>
                                <w:b/>
                              </w:rPr>
                              <w:t>损益估算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62A7" id="矩形 51" o:spid="_x0000_s1041" style="position:absolute;left:0;text-align:left;margin-left:287.15pt;margin-top:17.35pt;width:58.6pt;height:2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" filled="f" stroked="f" strokeweight="1pt">
                <v:textbox>
                  <w:txbxContent>
                    <w:p w:rsidR="00D31261" w:rsidRPr="00BA2E41" w:rsidRDefault="00D31261" w:rsidP="00C60CD3">
                      <w:pPr>
                        <w:snapToGrid w:val="0"/>
                        <w:spacing w:line="200" w:lineRule="atLeast"/>
                        <w:rPr>
                          <w:rFonts w:ascii="宋体" w:eastAsia="宋体" w:hAnsi="宋体"/>
                          <w:b/>
                        </w:rPr>
                      </w:pPr>
                      <w:r>
                        <w:rPr>
                          <w:rFonts w:ascii="宋体" w:eastAsia="宋体" w:hAnsi="宋体" w:hint="eastAsia"/>
                          <w:b/>
                        </w:rPr>
                        <w:t>损益估算</w:t>
                      </w:r>
                    </w:p>
                  </w:txbxContent>
                </v:textbox>
              </v:rect>
            </w:pict>
          </mc:Fallback>
        </mc:AlternateContent>
      </w:r>
      <w:r w:rsidR="00C60CD3">
        <w:rPr>
          <w:rFonts w:ascii="宋体" w:eastAsia="宋体" w:hAnsi="宋体" w:hint="eastAsia"/>
          <w:noProof/>
          <w:sz w:val="24"/>
          <w:szCs w:val="30"/>
        </w:rPr>
        <mc:AlternateContent>
          <mc:Choice Requires="wps">
            <w:drawing>
              <wp:anchor distT="0" distB="0" distL="114300" distR="114300" simplePos="0" relativeHeight="251729920" behindDoc="0" locked="0" layoutInCell="1" allowOverlap="1" wp14:anchorId="624C78F6" wp14:editId="2AC961DD">
                <wp:simplePos x="0" y="0"/>
                <wp:positionH relativeFrom="column">
                  <wp:posOffset>4496435</wp:posOffset>
                </wp:positionH>
                <wp:positionV relativeFrom="paragraph">
                  <wp:posOffset>209712</wp:posOffset>
                </wp:positionV>
                <wp:extent cx="743614" cy="318976"/>
                <wp:effectExtent l="0" t="0" r="18415" b="11430"/>
                <wp:wrapNone/>
                <wp:docPr id="48" name="矩形 48"/>
                <wp:cNvGraphicFramePr/>
                <a:graphic xmlns:a="http://schemas.openxmlformats.org/drawingml/2006/main">
                  <a:graphicData uri="http://schemas.microsoft.com/office/word/2010/wordprocessingShape">
                    <wps:wsp>
                      <wps:cNvSpPr/>
                      <wps:spPr>
                        <a:xfrm>
                          <a:off x="0" y="0"/>
                          <a:ext cx="743614" cy="318976"/>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杂于利害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C78F6" id="矩形 48" o:spid="_x0000_s1042" style="position:absolute;left:0;text-align:left;margin-left:354.05pt;margin-top:16.5pt;width:58.5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" filled="f" strokecolor="black [3213]" strokeweight="1pt">
                <v:textbo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杂于利害</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21728" behindDoc="0" locked="0" layoutInCell="1" allowOverlap="1" wp14:anchorId="3CEB7034" wp14:editId="2F3C618B">
                <wp:simplePos x="0" y="0"/>
                <wp:positionH relativeFrom="column">
                  <wp:posOffset>2014870</wp:posOffset>
                </wp:positionH>
                <wp:positionV relativeFrom="paragraph">
                  <wp:posOffset>109161</wp:posOffset>
                </wp:positionV>
                <wp:extent cx="94999" cy="1637414"/>
                <wp:effectExtent l="0" t="0" r="6985" b="13970"/>
                <wp:wrapNone/>
                <wp:docPr id="44" name="右中括号 44"/>
                <wp:cNvGraphicFramePr/>
                <a:graphic xmlns:a="http://schemas.openxmlformats.org/drawingml/2006/main">
                  <a:graphicData uri="http://schemas.microsoft.com/office/word/2010/wordprocessingShape">
                    <wps:wsp>
                      <wps:cNvSpPr/>
                      <wps:spPr>
                        <a:xfrm>
                          <a:off x="0" y="0"/>
                          <a:ext cx="94999" cy="163741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C2CC" id="右中括号 44" o:spid="_x0000_s1026" type="#_x0000_t86" style="position:absolute;left:0;text-align:left;margin-left:158.65pt;margin-top:8.6pt;width:7.5pt;height:12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" adj="104" strokecolor="black [3200]" strokeweight=".5pt">
                <v:stroke joinstyle="miter"/>
              </v:shape>
            </w:pict>
          </mc:Fallback>
        </mc:AlternateContent>
      </w:r>
    </w:p>
    <w:p w:rsidR="00F551CD" w:rsidRDefault="00826834" w:rsidP="00FD763C">
      <w:pPr>
        <w:snapToGrid w:val="0"/>
        <w:spacing w:line="360" w:lineRule="auto"/>
        <w:rPr>
          <w:rFonts w:ascii="宋体" w:eastAsia="宋体" w:hAnsi="宋体"/>
          <w:sz w:val="24"/>
        </w:rPr>
      </w:pPr>
      <w:r>
        <w:rPr>
          <w:rFonts w:ascii="宋体" w:eastAsia="宋体" w:hAnsi="宋体"/>
          <w:noProof/>
          <w:sz w:val="24"/>
        </w:rPr>
        <mc:AlternateContent>
          <mc:Choice Requires="wps">
            <w:drawing>
              <wp:anchor distT="0" distB="0" distL="114300" distR="114300" simplePos="0" relativeHeight="251781120" behindDoc="0" locked="0" layoutInCell="1" allowOverlap="1">
                <wp:simplePos x="0" y="0"/>
                <wp:positionH relativeFrom="column">
                  <wp:posOffset>4385310</wp:posOffset>
                </wp:positionH>
                <wp:positionV relativeFrom="paragraph">
                  <wp:posOffset>56042</wp:posOffset>
                </wp:positionV>
                <wp:extent cx="106326" cy="0"/>
                <wp:effectExtent l="0" t="0" r="8255" b="12700"/>
                <wp:wrapNone/>
                <wp:docPr id="77" name="直线连接符 77"/>
                <wp:cNvGraphicFramePr/>
                <a:graphic xmlns:a="http://schemas.openxmlformats.org/drawingml/2006/main">
                  <a:graphicData uri="http://schemas.microsoft.com/office/word/2010/wordprocessingShape">
                    <wps:wsp>
                      <wps:cNvCnPr/>
                      <wps:spPr>
                        <a:xfrm>
                          <a:off x="0" y="0"/>
                          <a:ext cx="1063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2E5D4" id="直线连接符 77"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345.3pt,4.4pt" to="353.6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" strokecolor="black [3200]" strokeweight=".5pt">
                <v:stroke joinstyle="miter"/>
              </v:line>
            </w:pict>
          </mc:Fallback>
        </mc:AlternateContent>
      </w:r>
    </w:p>
    <w:p w:rsidR="00F551CD" w:rsidRDefault="00D565E9"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54496" behindDoc="0" locked="0" layoutInCell="1" allowOverlap="1">
                <wp:simplePos x="0" y="0"/>
                <wp:positionH relativeFrom="column">
                  <wp:posOffset>4372610</wp:posOffset>
                </wp:positionH>
                <wp:positionV relativeFrom="paragraph">
                  <wp:posOffset>153197</wp:posOffset>
                </wp:positionV>
                <wp:extent cx="116899" cy="850000"/>
                <wp:effectExtent l="0" t="0" r="10160" b="13970"/>
                <wp:wrapNone/>
                <wp:docPr id="61" name="左中括号 61"/>
                <wp:cNvGraphicFramePr/>
                <a:graphic xmlns:a="http://schemas.openxmlformats.org/drawingml/2006/main">
                  <a:graphicData uri="http://schemas.microsoft.com/office/word/2010/wordprocessingShape">
                    <wps:wsp>
                      <wps:cNvSpPr/>
                      <wps:spPr>
                        <a:xfrm>
                          <a:off x="0" y="0"/>
                          <a:ext cx="116899" cy="85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DCF47" id="左中括号 61" o:spid="_x0000_s1026" type="#_x0000_t85" style="position:absolute;left:0;text-align:left;margin-left:344.3pt;margin-top:12.05pt;width:9.2pt;height:66.9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" adj="248" strokecolor="black [3200]" strokeweight=".5pt">
                <v:stroke joinstyle="miter"/>
              </v:shape>
            </w:pict>
          </mc:Fallback>
        </mc:AlternateContent>
      </w:r>
      <w:r w:rsidR="00402973">
        <w:rPr>
          <w:rFonts w:ascii="宋体" w:eastAsia="宋体" w:hAnsi="宋体" w:hint="eastAsia"/>
          <w:noProof/>
          <w:sz w:val="24"/>
          <w:szCs w:val="30"/>
        </w:rPr>
        <mc:AlternateContent>
          <mc:Choice Requires="wps">
            <w:drawing>
              <wp:anchor distT="0" distB="0" distL="114300" distR="114300" simplePos="0" relativeHeight="251743232" behindDoc="0" locked="0" layoutInCell="1" allowOverlap="1" wp14:anchorId="4733F915" wp14:editId="2FE76EDA">
                <wp:simplePos x="0" y="0"/>
                <wp:positionH relativeFrom="column">
                  <wp:posOffset>4492256</wp:posOffset>
                </wp:positionH>
                <wp:positionV relativeFrom="paragraph">
                  <wp:posOffset>80232</wp:posOffset>
                </wp:positionV>
                <wp:extent cx="743614" cy="999460"/>
                <wp:effectExtent l="0" t="0" r="18415" b="17145"/>
                <wp:wrapNone/>
                <wp:docPr id="55" name="矩形 55"/>
                <wp:cNvGraphicFramePr/>
                <a:graphic xmlns:a="http://schemas.openxmlformats.org/drawingml/2006/main">
                  <a:graphicData uri="http://schemas.microsoft.com/office/word/2010/wordprocessingShape">
                    <wps:wsp>
                      <wps:cNvSpPr/>
                      <wps:spPr>
                        <a:xfrm>
                          <a:off x="0" y="0"/>
                          <a:ext cx="743614" cy="99946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402973">
                            <w:pPr>
                              <w:snapToGrid w:val="0"/>
                              <w:spacing w:line="200" w:lineRule="atLeast"/>
                              <w:jc w:val="center"/>
                              <w:rPr>
                                <w:rFonts w:ascii="宋体" w:eastAsia="宋体" w:hAnsi="宋体"/>
                                <w:b/>
                              </w:rPr>
                            </w:pPr>
                            <w:r>
                              <w:rPr>
                                <w:rFonts w:ascii="宋体" w:eastAsia="宋体" w:hAnsi="宋体" w:hint="eastAsia"/>
                                <w:b/>
                              </w:rPr>
                              <w:t>治心气力</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齐勇若一</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刚柔皆得</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投之以险</w:t>
                            </w:r>
                          </w:p>
                          <w:p w:rsidR="00D31261" w:rsidRPr="00BA2E41" w:rsidRDefault="00D31261" w:rsidP="00402973">
                            <w:pPr>
                              <w:snapToGrid w:val="0"/>
                              <w:spacing w:line="200" w:lineRule="atLeast"/>
                              <w:jc w:val="center"/>
                              <w:rPr>
                                <w:rFonts w:ascii="宋体" w:eastAsia="宋体" w:hAnsi="宋体"/>
                                <w:b/>
                              </w:rPr>
                            </w:pPr>
                            <w:r>
                              <w:rPr>
                                <w:rFonts w:ascii="宋体" w:eastAsia="宋体" w:hAnsi="宋体" w:hint="eastAsia"/>
                                <w:b/>
                              </w:rPr>
                              <w:t>先胜后战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F915" id="矩形 55" o:spid="_x0000_s1043" style="position:absolute;left:0;text-align:left;margin-left:353.7pt;margin-top:6.3pt;width:58.55pt;height:78.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" filled="f" strokecolor="black [3213]" strokeweight="1pt">
                <v:textbox>
                  <w:txbxContent>
                    <w:p w:rsidR="00D31261" w:rsidRDefault="00D31261" w:rsidP="00402973">
                      <w:pPr>
                        <w:snapToGrid w:val="0"/>
                        <w:spacing w:line="200" w:lineRule="atLeast"/>
                        <w:jc w:val="center"/>
                        <w:rPr>
                          <w:rFonts w:ascii="宋体" w:eastAsia="宋体" w:hAnsi="宋体"/>
                          <w:b/>
                        </w:rPr>
                      </w:pPr>
                      <w:r>
                        <w:rPr>
                          <w:rFonts w:ascii="宋体" w:eastAsia="宋体" w:hAnsi="宋体" w:hint="eastAsia"/>
                          <w:b/>
                        </w:rPr>
                        <w:t>治心气力</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齐勇若一</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刚柔皆得</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投之以险</w:t>
                      </w:r>
                    </w:p>
                    <w:p w:rsidR="00D31261" w:rsidRPr="00BA2E41" w:rsidRDefault="00D31261" w:rsidP="00402973">
                      <w:pPr>
                        <w:snapToGrid w:val="0"/>
                        <w:spacing w:line="200" w:lineRule="atLeast"/>
                        <w:jc w:val="center"/>
                        <w:rPr>
                          <w:rFonts w:ascii="宋体" w:eastAsia="宋体" w:hAnsi="宋体"/>
                          <w:b/>
                        </w:rPr>
                      </w:pPr>
                      <w:r>
                        <w:rPr>
                          <w:rFonts w:ascii="宋体" w:eastAsia="宋体" w:hAnsi="宋体" w:hint="eastAsia"/>
                          <w:b/>
                        </w:rPr>
                        <w:t>先胜后战</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696128" behindDoc="0" locked="0" layoutInCell="1" allowOverlap="1" wp14:anchorId="304C134D" wp14:editId="718D4DA8">
                <wp:simplePos x="0" y="0"/>
                <wp:positionH relativeFrom="column">
                  <wp:posOffset>2153004</wp:posOffset>
                </wp:positionH>
                <wp:positionV relativeFrom="paragraph">
                  <wp:posOffset>68669</wp:posOffset>
                </wp:positionV>
                <wp:extent cx="573774" cy="307975"/>
                <wp:effectExtent l="0" t="0" r="10795" b="9525"/>
                <wp:wrapNone/>
                <wp:docPr id="28" name="矩形 28"/>
                <wp:cNvGraphicFramePr/>
                <a:graphic xmlns:a="http://schemas.openxmlformats.org/drawingml/2006/main">
                  <a:graphicData uri="http://schemas.microsoft.com/office/word/2010/wordprocessingShape">
                    <wps:wsp>
                      <wps:cNvSpPr/>
                      <wps:spPr>
                        <a:xfrm>
                          <a:off x="0" y="0"/>
                          <a:ext cx="573774" cy="307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5F0C83">
                            <w:pPr>
                              <w:snapToGrid w:val="0"/>
                              <w:spacing w:line="200" w:lineRule="atLeast"/>
                              <w:jc w:val="center"/>
                              <w:rPr>
                                <w:rFonts w:ascii="宋体" w:eastAsia="宋体" w:hAnsi="宋体"/>
                                <w:b/>
                              </w:rPr>
                            </w:pPr>
                            <w:r w:rsidRPr="00BA2E41">
                              <w:rPr>
                                <w:rFonts w:ascii="宋体" w:eastAsia="宋体" w:hAnsi="宋体" w:hint="eastAsia"/>
                                <w:b/>
                              </w:rPr>
                              <w:t>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C134D" id="矩形 28" o:spid="_x0000_s1044" style="position:absolute;left:0;text-align:left;margin-left:169.55pt;margin-top:5.4pt;width:45.2pt;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" filled="f" strokecolor="black [3213]" strokeweight="1pt">
                <v:textbox>
                  <w:txbxContent>
                    <w:p w:rsidR="00D31261" w:rsidRPr="00BA2E41" w:rsidRDefault="00D31261" w:rsidP="005F0C83">
                      <w:pPr>
                        <w:snapToGrid w:val="0"/>
                        <w:spacing w:line="200" w:lineRule="atLeast"/>
                        <w:jc w:val="center"/>
                        <w:rPr>
                          <w:rFonts w:ascii="宋体" w:eastAsia="宋体" w:hAnsi="宋体"/>
                          <w:b/>
                        </w:rPr>
                      </w:pPr>
                      <w:r w:rsidRPr="00BA2E41">
                        <w:rPr>
                          <w:rFonts w:ascii="宋体" w:eastAsia="宋体" w:hAnsi="宋体" w:hint="eastAsia"/>
                          <w:b/>
                        </w:rPr>
                        <w:t>信息</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17632" behindDoc="0" locked="0" layoutInCell="1" allowOverlap="1" wp14:anchorId="32362225" wp14:editId="61C8B96F">
                <wp:simplePos x="0" y="0"/>
                <wp:positionH relativeFrom="column">
                  <wp:posOffset>1184275</wp:posOffset>
                </wp:positionH>
                <wp:positionV relativeFrom="paragraph">
                  <wp:posOffset>279873</wp:posOffset>
                </wp:positionV>
                <wp:extent cx="116958" cy="542261"/>
                <wp:effectExtent l="0" t="0" r="10160" b="17145"/>
                <wp:wrapNone/>
                <wp:docPr id="42" name="右中括号 42"/>
                <wp:cNvGraphicFramePr/>
                <a:graphic xmlns:a="http://schemas.openxmlformats.org/drawingml/2006/main">
                  <a:graphicData uri="http://schemas.microsoft.com/office/word/2010/wordprocessingShape">
                    <wps:wsp>
                      <wps:cNvSpPr/>
                      <wps:spPr>
                        <a:xfrm>
                          <a:off x="0" y="0"/>
                          <a:ext cx="116958" cy="5422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FFEBC" id="右中括号 42" o:spid="_x0000_s1026" type="#_x0000_t86" style="position:absolute;left:0;text-align:left;margin-left:93.25pt;margin-top:22.05pt;width:9.2pt;height:4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" adj="388" strokecolor="black [3200]" strokeweight=".5pt">
                <v:stroke joinstyle="miter"/>
              </v:shape>
            </w:pict>
          </mc:Fallback>
        </mc:AlternateContent>
      </w:r>
      <w:r w:rsidR="00DA5D93">
        <w:rPr>
          <w:rFonts w:ascii="宋体" w:eastAsia="宋体" w:hAnsi="宋体" w:hint="eastAsia"/>
          <w:noProof/>
          <w:sz w:val="24"/>
          <w:szCs w:val="30"/>
        </w:rPr>
        <mc:AlternateContent>
          <mc:Choice Requires="wps">
            <w:drawing>
              <wp:anchor distT="0" distB="0" distL="114300" distR="114300" simplePos="0" relativeHeight="251712512" behindDoc="0" locked="0" layoutInCell="1" allowOverlap="1" wp14:anchorId="0A909722" wp14:editId="6802A853">
                <wp:simplePos x="0" y="0"/>
                <wp:positionH relativeFrom="column">
                  <wp:posOffset>15875</wp:posOffset>
                </wp:positionH>
                <wp:positionV relativeFrom="paragraph">
                  <wp:posOffset>228127</wp:posOffset>
                </wp:positionV>
                <wp:extent cx="1158949" cy="648586"/>
                <wp:effectExtent l="0" t="0" r="9525" b="12065"/>
                <wp:wrapNone/>
                <wp:docPr id="38" name="矩形 38"/>
                <wp:cNvGraphicFramePr/>
                <a:graphic xmlns:a="http://schemas.openxmlformats.org/drawingml/2006/main">
                  <a:graphicData uri="http://schemas.microsoft.com/office/word/2010/wordprocessingShape">
                    <wps:wsp>
                      <wps:cNvSpPr/>
                      <wps:spPr>
                        <a:xfrm>
                          <a:off x="0" y="0"/>
                          <a:ext cx="1158949" cy="648586"/>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195FD7">
                            <w:pPr>
                              <w:snapToGrid w:val="0"/>
                              <w:spacing w:line="200" w:lineRule="atLeast"/>
                              <w:rPr>
                                <w:rFonts w:ascii="宋体" w:eastAsia="宋体" w:hAnsi="宋体"/>
                                <w:b/>
                              </w:rPr>
                            </w:pPr>
                            <w:r>
                              <w:rPr>
                                <w:rFonts w:ascii="宋体" w:eastAsia="宋体" w:hAnsi="宋体" w:hint="eastAsia"/>
                                <w:b/>
                              </w:rPr>
                              <w:t>(综合</w:t>
                            </w:r>
                            <w:r>
                              <w:rPr>
                                <w:rFonts w:ascii="宋体" w:eastAsia="宋体" w:hAnsi="宋体"/>
                                <w:b/>
                              </w:rPr>
                              <w:t>)</w:t>
                            </w:r>
                            <w:r>
                              <w:rPr>
                                <w:rFonts w:ascii="宋体" w:eastAsia="宋体" w:hAnsi="宋体" w:hint="eastAsia"/>
                                <w:b/>
                              </w:rPr>
                              <w:t>形人隐己</w:t>
                            </w:r>
                          </w:p>
                          <w:p w:rsidR="00D31261" w:rsidRDefault="00D31261" w:rsidP="00195FD7">
                            <w:pPr>
                              <w:snapToGrid w:val="0"/>
                              <w:spacing w:line="200" w:lineRule="atLeast"/>
                              <w:rPr>
                                <w:rFonts w:ascii="宋体" w:eastAsia="宋体" w:hAnsi="宋体"/>
                                <w:b/>
                              </w:rPr>
                            </w:pPr>
                            <w:r>
                              <w:rPr>
                                <w:rFonts w:ascii="宋体" w:eastAsia="宋体" w:hAnsi="宋体" w:hint="eastAsia"/>
                                <w:b/>
                              </w:rPr>
                              <w:t>(直接</w:t>
                            </w:r>
                            <w:r>
                              <w:rPr>
                                <w:rFonts w:ascii="宋体" w:eastAsia="宋体" w:hAnsi="宋体"/>
                                <w:b/>
                              </w:rPr>
                              <w:t>)</w:t>
                            </w:r>
                            <w:r>
                              <w:rPr>
                                <w:rFonts w:ascii="宋体" w:eastAsia="宋体" w:hAnsi="宋体" w:hint="eastAsia"/>
                                <w:b/>
                              </w:rPr>
                              <w:t>洞察敌情</w:t>
                            </w:r>
                          </w:p>
                          <w:p w:rsidR="00D31261" w:rsidRPr="00BA2E41" w:rsidRDefault="00D31261" w:rsidP="00195FD7">
                            <w:pPr>
                              <w:snapToGrid w:val="0"/>
                              <w:spacing w:line="200" w:lineRule="atLeast"/>
                              <w:rPr>
                                <w:rFonts w:ascii="宋体" w:eastAsia="宋体" w:hAnsi="宋体"/>
                                <w:b/>
                              </w:rPr>
                            </w:pPr>
                            <w:r>
                              <w:rPr>
                                <w:rFonts w:ascii="宋体" w:eastAsia="宋体" w:hAnsi="宋体" w:hint="eastAsia"/>
                                <w:b/>
                              </w:rPr>
                              <w:t>(间接</w:t>
                            </w:r>
                            <w:r>
                              <w:rPr>
                                <w:rFonts w:ascii="宋体" w:eastAsia="宋体" w:hAnsi="宋体"/>
                                <w:b/>
                              </w:rPr>
                              <w:t>)</w:t>
                            </w:r>
                            <w:r>
                              <w:rPr>
                                <w:rFonts w:ascii="宋体" w:eastAsia="宋体" w:hAnsi="宋体" w:hint="eastAsia"/>
                                <w:b/>
                              </w:rPr>
                              <w:t>使用间谍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09722" id="矩形 38" o:spid="_x0000_s1045" style="position:absolute;left:0;text-align:left;margin-left:1.25pt;margin-top:17.95pt;width:91.25pt;height:5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" filled="f" strokecolor="black [3213]" strokeweight="1pt">
                <v:textbox>
                  <w:txbxContent>
                    <w:p w:rsidR="00D31261" w:rsidRDefault="00D31261" w:rsidP="00195FD7">
                      <w:pPr>
                        <w:snapToGrid w:val="0"/>
                        <w:spacing w:line="200" w:lineRule="atLeast"/>
                        <w:rPr>
                          <w:rFonts w:ascii="宋体" w:eastAsia="宋体" w:hAnsi="宋体"/>
                          <w:b/>
                        </w:rPr>
                      </w:pPr>
                      <w:r>
                        <w:rPr>
                          <w:rFonts w:ascii="宋体" w:eastAsia="宋体" w:hAnsi="宋体" w:hint="eastAsia"/>
                          <w:b/>
                        </w:rPr>
                        <w:t>(综合</w:t>
                      </w:r>
                      <w:r>
                        <w:rPr>
                          <w:rFonts w:ascii="宋体" w:eastAsia="宋体" w:hAnsi="宋体"/>
                          <w:b/>
                        </w:rPr>
                        <w:t>)</w:t>
                      </w:r>
                      <w:r>
                        <w:rPr>
                          <w:rFonts w:ascii="宋体" w:eastAsia="宋体" w:hAnsi="宋体" w:hint="eastAsia"/>
                          <w:b/>
                        </w:rPr>
                        <w:t>形人隐己</w:t>
                      </w:r>
                    </w:p>
                    <w:p w:rsidR="00D31261" w:rsidRDefault="00D31261" w:rsidP="00195FD7">
                      <w:pPr>
                        <w:snapToGrid w:val="0"/>
                        <w:spacing w:line="200" w:lineRule="atLeast"/>
                        <w:rPr>
                          <w:rFonts w:ascii="宋体" w:eastAsia="宋体" w:hAnsi="宋体"/>
                          <w:b/>
                        </w:rPr>
                      </w:pPr>
                      <w:r>
                        <w:rPr>
                          <w:rFonts w:ascii="宋体" w:eastAsia="宋体" w:hAnsi="宋体" w:hint="eastAsia"/>
                          <w:b/>
                        </w:rPr>
                        <w:t>(直接</w:t>
                      </w:r>
                      <w:r>
                        <w:rPr>
                          <w:rFonts w:ascii="宋体" w:eastAsia="宋体" w:hAnsi="宋体"/>
                          <w:b/>
                        </w:rPr>
                        <w:t>)</w:t>
                      </w:r>
                      <w:r>
                        <w:rPr>
                          <w:rFonts w:ascii="宋体" w:eastAsia="宋体" w:hAnsi="宋体" w:hint="eastAsia"/>
                          <w:b/>
                        </w:rPr>
                        <w:t>洞察敌情</w:t>
                      </w:r>
                    </w:p>
                    <w:p w:rsidR="00D31261" w:rsidRPr="00BA2E41" w:rsidRDefault="00D31261" w:rsidP="00195FD7">
                      <w:pPr>
                        <w:snapToGrid w:val="0"/>
                        <w:spacing w:line="200" w:lineRule="atLeast"/>
                        <w:rPr>
                          <w:rFonts w:ascii="宋体" w:eastAsia="宋体" w:hAnsi="宋体"/>
                          <w:b/>
                        </w:rPr>
                      </w:pPr>
                      <w:r>
                        <w:rPr>
                          <w:rFonts w:ascii="宋体" w:eastAsia="宋体" w:hAnsi="宋体" w:hint="eastAsia"/>
                          <w:b/>
                        </w:rPr>
                        <w:t>(间接</w:t>
                      </w:r>
                      <w:r>
                        <w:rPr>
                          <w:rFonts w:ascii="宋体" w:eastAsia="宋体" w:hAnsi="宋体"/>
                          <w:b/>
                        </w:rPr>
                        <w:t>)</w:t>
                      </w:r>
                      <w:r>
                        <w:rPr>
                          <w:rFonts w:ascii="宋体" w:eastAsia="宋体" w:hAnsi="宋体" w:hint="eastAsia"/>
                          <w:b/>
                        </w:rPr>
                        <w:t>使用间谍</w:t>
                      </w:r>
                    </w:p>
                  </w:txbxContent>
                </v:textbox>
              </v:rect>
            </w:pict>
          </mc:Fallback>
        </mc:AlternateContent>
      </w:r>
    </w:p>
    <w:p w:rsidR="00F551CD" w:rsidRDefault="0082683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82144" behindDoc="0" locked="0" layoutInCell="1" allowOverlap="1">
                <wp:simplePos x="0" y="0"/>
                <wp:positionH relativeFrom="column">
                  <wp:posOffset>2450805</wp:posOffset>
                </wp:positionH>
                <wp:positionV relativeFrom="paragraph">
                  <wp:posOffset>102662</wp:posOffset>
                </wp:positionV>
                <wp:extent cx="0" cy="1881963"/>
                <wp:effectExtent l="50800" t="0" r="63500" b="36195"/>
                <wp:wrapNone/>
                <wp:docPr id="79" name="直线箭头连接符 79"/>
                <wp:cNvGraphicFramePr/>
                <a:graphic xmlns:a="http://schemas.openxmlformats.org/drawingml/2006/main">
                  <a:graphicData uri="http://schemas.microsoft.com/office/word/2010/wordprocessingShape">
                    <wps:wsp>
                      <wps:cNvCnPr/>
                      <wps:spPr>
                        <a:xfrm>
                          <a:off x="0" y="0"/>
                          <a:ext cx="0" cy="1881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99D28D" id="直线箭头连接符 79" o:spid="_x0000_s1026" type="#_x0000_t32" style="position:absolute;left:0;text-align:left;margin-left:193pt;margin-top:8.1pt;width:0;height:148.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" strokecolor="black [3200]" strokeweight=".5pt">
                <v:stroke endarrow="block" joinstyle="miter"/>
              </v:shape>
            </w:pict>
          </mc:Fallback>
        </mc:AlternateContent>
      </w:r>
      <w:r w:rsidR="00402973">
        <w:rPr>
          <w:rFonts w:ascii="宋体" w:eastAsia="宋体" w:hAnsi="宋体" w:hint="eastAsia"/>
          <w:noProof/>
          <w:sz w:val="24"/>
          <w:szCs w:val="30"/>
        </w:rPr>
        <mc:AlternateContent>
          <mc:Choice Requires="wps">
            <w:drawing>
              <wp:anchor distT="0" distB="0" distL="114300" distR="114300" simplePos="0" relativeHeight="251741184" behindDoc="0" locked="0" layoutInCell="1" allowOverlap="1" wp14:anchorId="29227006" wp14:editId="293059D7">
                <wp:simplePos x="0" y="0"/>
                <wp:positionH relativeFrom="column">
                  <wp:posOffset>3654425</wp:posOffset>
                </wp:positionH>
                <wp:positionV relativeFrom="paragraph">
                  <wp:posOffset>149698</wp:posOffset>
                </wp:positionV>
                <wp:extent cx="744220" cy="307975"/>
                <wp:effectExtent l="0" t="0" r="0" b="0"/>
                <wp:wrapNone/>
                <wp:docPr id="54" name="矩形 54"/>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402973">
                            <w:pPr>
                              <w:snapToGrid w:val="0"/>
                              <w:spacing w:line="200" w:lineRule="atLeast"/>
                              <w:rPr>
                                <w:rFonts w:ascii="宋体" w:eastAsia="宋体" w:hAnsi="宋体"/>
                                <w:b/>
                              </w:rPr>
                            </w:pPr>
                            <w:r>
                              <w:rPr>
                                <w:rFonts w:ascii="宋体" w:eastAsia="宋体" w:hAnsi="宋体" w:hint="eastAsia"/>
                                <w:b/>
                              </w:rPr>
                              <w:t>自身建设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7006" id="矩形 54" o:spid="_x0000_s1046" style="position:absolute;left:0;text-align:left;margin-left:287.75pt;margin-top:11.8pt;width:58.6pt;height:2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" filled="f" stroked="f" strokeweight="1pt">
                <v:textbox>
                  <w:txbxContent>
                    <w:p w:rsidR="00D31261" w:rsidRPr="00BA2E41" w:rsidRDefault="00D31261" w:rsidP="00402973">
                      <w:pPr>
                        <w:snapToGrid w:val="0"/>
                        <w:spacing w:line="200" w:lineRule="atLeast"/>
                        <w:rPr>
                          <w:rFonts w:ascii="宋体" w:eastAsia="宋体" w:hAnsi="宋体"/>
                          <w:b/>
                        </w:rPr>
                      </w:pPr>
                      <w:r>
                        <w:rPr>
                          <w:rFonts w:ascii="宋体" w:eastAsia="宋体" w:hAnsi="宋体" w:hint="eastAsia"/>
                          <w:b/>
                        </w:rPr>
                        <w:t>自身建设</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06368" behindDoc="0" locked="0" layoutInCell="1" allowOverlap="1" wp14:anchorId="5F51D7A7" wp14:editId="61CB14AE">
                <wp:simplePos x="0" y="0"/>
                <wp:positionH relativeFrom="column">
                  <wp:posOffset>1294765</wp:posOffset>
                </wp:positionH>
                <wp:positionV relativeFrom="paragraph">
                  <wp:posOffset>107153</wp:posOffset>
                </wp:positionV>
                <wp:extent cx="744279" cy="308344"/>
                <wp:effectExtent l="0" t="0" r="0" b="0"/>
                <wp:wrapNone/>
                <wp:docPr id="35" name="矩形 35"/>
                <wp:cNvGraphicFramePr/>
                <a:graphic xmlns:a="http://schemas.openxmlformats.org/drawingml/2006/main">
                  <a:graphicData uri="http://schemas.microsoft.com/office/word/2010/wordprocessingShape">
                    <wps:wsp>
                      <wps:cNvSpPr/>
                      <wps:spPr>
                        <a:xfrm>
                          <a:off x="0" y="0"/>
                          <a:ext cx="744279" cy="308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DA5D93">
                            <w:pPr>
                              <w:snapToGrid w:val="0"/>
                              <w:spacing w:line="200" w:lineRule="atLeast"/>
                              <w:jc w:val="center"/>
                              <w:rPr>
                                <w:rFonts w:ascii="宋体" w:eastAsia="宋体" w:hAnsi="宋体"/>
                                <w:b/>
                              </w:rPr>
                            </w:pPr>
                            <w:r>
                              <w:rPr>
                                <w:rFonts w:ascii="宋体" w:eastAsia="宋体" w:hAnsi="宋体" w:hint="eastAsia"/>
                                <w:b/>
                              </w:rPr>
                              <w:t>获取方法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1D7A7" id="矩形 35" o:spid="_x0000_s1047" style="position:absolute;left:0;text-align:left;margin-left:101.95pt;margin-top:8.45pt;width:58.6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" filled="f" stroked="f" strokeweight="1pt">
                <v:textbox>
                  <w:txbxContent>
                    <w:p w:rsidR="00D31261" w:rsidRPr="00BA2E41" w:rsidRDefault="00D31261" w:rsidP="00DA5D93">
                      <w:pPr>
                        <w:snapToGrid w:val="0"/>
                        <w:spacing w:line="200" w:lineRule="atLeast"/>
                        <w:jc w:val="center"/>
                        <w:rPr>
                          <w:rFonts w:ascii="宋体" w:eastAsia="宋体" w:hAnsi="宋体"/>
                          <w:b/>
                        </w:rPr>
                      </w:pPr>
                      <w:r>
                        <w:rPr>
                          <w:rFonts w:ascii="宋体" w:eastAsia="宋体" w:hAnsi="宋体" w:hint="eastAsia"/>
                          <w:b/>
                        </w:rPr>
                        <w:t>获取方法</w:t>
                      </w:r>
                    </w:p>
                  </w:txbxContent>
                </v:textbox>
              </v:rect>
            </w:pict>
          </mc:Fallback>
        </mc:AlternateContent>
      </w:r>
    </w:p>
    <w:p w:rsidR="00F551CD" w:rsidRDefault="000F1048"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53472" behindDoc="0" locked="0" layoutInCell="1" allowOverlap="1" wp14:anchorId="6C31B8EC" wp14:editId="4A901D96">
                <wp:simplePos x="0" y="0"/>
                <wp:positionH relativeFrom="column">
                  <wp:posOffset>3641650</wp:posOffset>
                </wp:positionH>
                <wp:positionV relativeFrom="paragraph">
                  <wp:posOffset>29402</wp:posOffset>
                </wp:positionV>
                <wp:extent cx="73985" cy="2009553"/>
                <wp:effectExtent l="0" t="0" r="15240" b="10160"/>
                <wp:wrapNone/>
                <wp:docPr id="60" name="左中括号 60"/>
                <wp:cNvGraphicFramePr/>
                <a:graphic xmlns:a="http://schemas.openxmlformats.org/drawingml/2006/main">
                  <a:graphicData uri="http://schemas.microsoft.com/office/word/2010/wordprocessingShape">
                    <wps:wsp>
                      <wps:cNvSpPr/>
                      <wps:spPr>
                        <a:xfrm>
                          <a:off x="0" y="0"/>
                          <a:ext cx="73985" cy="200955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73FD" id="左中括号 60" o:spid="_x0000_s1026" type="#_x0000_t85" style="position:absolute;left:0;text-align:left;margin-left:286.75pt;margin-top:2.3pt;width:5.85pt;height:15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" adj="66" strokecolor="black [3200]" strokeweight=".5pt">
                <v:stroke joinstyle="miter"/>
              </v:shape>
            </w:pict>
          </mc:Fallback>
        </mc:AlternateContent>
      </w:r>
    </w:p>
    <w:p w:rsidR="00F551CD" w:rsidRDefault="00402973"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47328" behindDoc="0" locked="0" layoutInCell="1" allowOverlap="1" wp14:anchorId="54FD4CAE" wp14:editId="1473986A">
                <wp:simplePos x="0" y="0"/>
                <wp:positionH relativeFrom="column">
                  <wp:posOffset>4492256</wp:posOffset>
                </wp:positionH>
                <wp:positionV relativeFrom="paragraph">
                  <wp:posOffset>264486</wp:posOffset>
                </wp:positionV>
                <wp:extent cx="743585" cy="797442"/>
                <wp:effectExtent l="0" t="0" r="18415" b="15875"/>
                <wp:wrapNone/>
                <wp:docPr id="57" name="矩形 57"/>
                <wp:cNvGraphicFramePr/>
                <a:graphic xmlns:a="http://schemas.openxmlformats.org/drawingml/2006/main">
                  <a:graphicData uri="http://schemas.microsoft.com/office/word/2010/wordprocessingShape">
                    <wps:wsp>
                      <wps:cNvSpPr/>
                      <wps:spPr>
                        <a:xfrm>
                          <a:off x="0" y="0"/>
                          <a:ext cx="743585" cy="797442"/>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402973">
                            <w:pPr>
                              <w:snapToGrid w:val="0"/>
                              <w:spacing w:line="200" w:lineRule="atLeast"/>
                              <w:jc w:val="center"/>
                              <w:rPr>
                                <w:rFonts w:ascii="宋体" w:eastAsia="宋体" w:hAnsi="宋体"/>
                                <w:b/>
                              </w:rPr>
                            </w:pPr>
                            <w:r>
                              <w:rPr>
                                <w:rFonts w:ascii="宋体" w:eastAsia="宋体" w:hAnsi="宋体" w:hint="eastAsia"/>
                                <w:b/>
                              </w:rPr>
                              <w:t>兵行诡道</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形于无穷</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敌分我专</w:t>
                            </w:r>
                          </w:p>
                          <w:p w:rsidR="00D31261" w:rsidRPr="00BA2E41" w:rsidRDefault="00D31261" w:rsidP="00402973">
                            <w:pPr>
                              <w:snapToGrid w:val="0"/>
                              <w:spacing w:line="200" w:lineRule="atLeast"/>
                              <w:jc w:val="center"/>
                              <w:rPr>
                                <w:rFonts w:ascii="宋体" w:eastAsia="宋体" w:hAnsi="宋体"/>
                                <w:b/>
                              </w:rPr>
                            </w:pPr>
                            <w:r>
                              <w:rPr>
                                <w:rFonts w:ascii="宋体" w:eastAsia="宋体" w:hAnsi="宋体" w:hint="eastAsia"/>
                                <w:b/>
                              </w:rPr>
                              <w:t>兵贵速胜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4CAE" id="矩形 57" o:spid="_x0000_s1048" style="position:absolute;left:0;text-align:left;margin-left:353.7pt;margin-top:20.85pt;width:58.55pt;height:6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" filled="f" strokecolor="black [3213]" strokeweight="1pt">
                <v:textbox>
                  <w:txbxContent>
                    <w:p w:rsidR="00D31261" w:rsidRDefault="00D31261" w:rsidP="00402973">
                      <w:pPr>
                        <w:snapToGrid w:val="0"/>
                        <w:spacing w:line="200" w:lineRule="atLeast"/>
                        <w:jc w:val="center"/>
                        <w:rPr>
                          <w:rFonts w:ascii="宋体" w:eastAsia="宋体" w:hAnsi="宋体"/>
                          <w:b/>
                        </w:rPr>
                      </w:pPr>
                      <w:r>
                        <w:rPr>
                          <w:rFonts w:ascii="宋体" w:eastAsia="宋体" w:hAnsi="宋体" w:hint="eastAsia"/>
                          <w:b/>
                        </w:rPr>
                        <w:t>兵行诡道</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形于无穷</w:t>
                      </w:r>
                    </w:p>
                    <w:p w:rsidR="00D31261" w:rsidRDefault="00D31261" w:rsidP="00402973">
                      <w:pPr>
                        <w:snapToGrid w:val="0"/>
                        <w:spacing w:line="200" w:lineRule="atLeast"/>
                        <w:jc w:val="center"/>
                        <w:rPr>
                          <w:rFonts w:ascii="宋体" w:eastAsia="宋体" w:hAnsi="宋体"/>
                          <w:b/>
                        </w:rPr>
                      </w:pPr>
                      <w:r>
                        <w:rPr>
                          <w:rFonts w:ascii="宋体" w:eastAsia="宋体" w:hAnsi="宋体" w:hint="eastAsia"/>
                          <w:b/>
                        </w:rPr>
                        <w:t>敌分我专</w:t>
                      </w:r>
                    </w:p>
                    <w:p w:rsidR="00D31261" w:rsidRPr="00BA2E41" w:rsidRDefault="00D31261" w:rsidP="00402973">
                      <w:pPr>
                        <w:snapToGrid w:val="0"/>
                        <w:spacing w:line="200" w:lineRule="atLeast"/>
                        <w:jc w:val="center"/>
                        <w:rPr>
                          <w:rFonts w:ascii="宋体" w:eastAsia="宋体" w:hAnsi="宋体"/>
                          <w:b/>
                        </w:rPr>
                      </w:pPr>
                      <w:r>
                        <w:rPr>
                          <w:rFonts w:ascii="宋体" w:eastAsia="宋体" w:hAnsi="宋体" w:hint="eastAsia"/>
                          <w:b/>
                        </w:rPr>
                        <w:t>兵贵速胜</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19680" behindDoc="0" locked="0" layoutInCell="1" allowOverlap="1" wp14:anchorId="5B2E2ED4" wp14:editId="15C7596E">
                <wp:simplePos x="0" y="0"/>
                <wp:positionH relativeFrom="column">
                  <wp:posOffset>1185383</wp:posOffset>
                </wp:positionH>
                <wp:positionV relativeFrom="paragraph">
                  <wp:posOffset>101600</wp:posOffset>
                </wp:positionV>
                <wp:extent cx="116958" cy="318977"/>
                <wp:effectExtent l="0" t="0" r="10160" b="11430"/>
                <wp:wrapNone/>
                <wp:docPr id="43" name="右中括号 43"/>
                <wp:cNvGraphicFramePr/>
                <a:graphic xmlns:a="http://schemas.openxmlformats.org/drawingml/2006/main">
                  <a:graphicData uri="http://schemas.microsoft.com/office/word/2010/wordprocessingShape">
                    <wps:wsp>
                      <wps:cNvSpPr/>
                      <wps:spPr>
                        <a:xfrm>
                          <a:off x="0" y="0"/>
                          <a:ext cx="116958" cy="31897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EF6DD" id="右中括号 43" o:spid="_x0000_s1026" type="#_x0000_t86" style="position:absolute;left:0;text-align:left;margin-left:93.35pt;margin-top:8pt;width:9.2pt;height:2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" adj="660" strokecolor="black [3200]" strokeweight=".5pt">
                <v:stroke joinstyle="miter"/>
              </v:shape>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08416" behindDoc="0" locked="0" layoutInCell="1" allowOverlap="1" wp14:anchorId="5F51D7A7" wp14:editId="61CB14AE">
                <wp:simplePos x="0" y="0"/>
                <wp:positionH relativeFrom="column">
                  <wp:posOffset>1304452</wp:posOffset>
                </wp:positionH>
                <wp:positionV relativeFrom="paragraph">
                  <wp:posOffset>118745</wp:posOffset>
                </wp:positionV>
                <wp:extent cx="744279" cy="308344"/>
                <wp:effectExtent l="0" t="0" r="0" b="0"/>
                <wp:wrapNone/>
                <wp:docPr id="36" name="矩形 36"/>
                <wp:cNvGraphicFramePr/>
                <a:graphic xmlns:a="http://schemas.openxmlformats.org/drawingml/2006/main">
                  <a:graphicData uri="http://schemas.microsoft.com/office/word/2010/wordprocessingShape">
                    <wps:wsp>
                      <wps:cNvSpPr/>
                      <wps:spPr>
                        <a:xfrm>
                          <a:off x="0" y="0"/>
                          <a:ext cx="744279" cy="308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DA5D93">
                            <w:pPr>
                              <w:snapToGrid w:val="0"/>
                              <w:spacing w:line="200" w:lineRule="atLeast"/>
                              <w:jc w:val="center"/>
                              <w:rPr>
                                <w:rFonts w:ascii="宋体" w:eastAsia="宋体" w:hAnsi="宋体"/>
                                <w:b/>
                              </w:rPr>
                            </w:pPr>
                            <w:r>
                              <w:rPr>
                                <w:rFonts w:ascii="宋体" w:eastAsia="宋体" w:hAnsi="宋体" w:hint="eastAsia"/>
                                <w:b/>
                              </w:rPr>
                              <w:t>理想目标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1D7A7" id="矩形 36" o:spid="_x0000_s1049" style="position:absolute;left:0;text-align:left;margin-left:102.7pt;margin-top:9.35pt;width:58.6pt;height:2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" filled="f" stroked="f" strokeweight="1pt">
                <v:textbox>
                  <w:txbxContent>
                    <w:p w:rsidR="00D31261" w:rsidRPr="00BA2E41" w:rsidRDefault="00D31261" w:rsidP="00DA5D93">
                      <w:pPr>
                        <w:snapToGrid w:val="0"/>
                        <w:spacing w:line="200" w:lineRule="atLeast"/>
                        <w:jc w:val="center"/>
                        <w:rPr>
                          <w:rFonts w:ascii="宋体" w:eastAsia="宋体" w:hAnsi="宋体"/>
                          <w:b/>
                        </w:rPr>
                      </w:pPr>
                      <w:r>
                        <w:rPr>
                          <w:rFonts w:ascii="宋体" w:eastAsia="宋体" w:hAnsi="宋体" w:hint="eastAsia"/>
                          <w:b/>
                        </w:rPr>
                        <w:t>理想目标</w:t>
                      </w:r>
                    </w:p>
                  </w:txbxContent>
                </v:textbox>
              </v:rect>
            </w:pict>
          </mc:Fallback>
        </mc:AlternateContent>
      </w:r>
      <w:r w:rsidR="00195FD7">
        <w:rPr>
          <w:rFonts w:ascii="宋体" w:eastAsia="宋体" w:hAnsi="宋体" w:hint="eastAsia"/>
          <w:noProof/>
          <w:sz w:val="24"/>
          <w:szCs w:val="30"/>
        </w:rPr>
        <mc:AlternateContent>
          <mc:Choice Requires="wps">
            <w:drawing>
              <wp:anchor distT="0" distB="0" distL="114300" distR="114300" simplePos="0" relativeHeight="251714560" behindDoc="0" locked="0" layoutInCell="1" allowOverlap="1" wp14:anchorId="55DEFB12" wp14:editId="6652C4BE">
                <wp:simplePos x="0" y="0"/>
                <wp:positionH relativeFrom="column">
                  <wp:posOffset>15949</wp:posOffset>
                </wp:positionH>
                <wp:positionV relativeFrom="paragraph">
                  <wp:posOffset>51835</wp:posOffset>
                </wp:positionV>
                <wp:extent cx="1158875" cy="425302"/>
                <wp:effectExtent l="0" t="0" r="9525" b="6985"/>
                <wp:wrapNone/>
                <wp:docPr id="39" name="矩形 39"/>
                <wp:cNvGraphicFramePr/>
                <a:graphic xmlns:a="http://schemas.openxmlformats.org/drawingml/2006/main">
                  <a:graphicData uri="http://schemas.microsoft.com/office/word/2010/wordprocessingShape">
                    <wps:wsp>
                      <wps:cNvSpPr/>
                      <wps:spPr>
                        <a:xfrm>
                          <a:off x="0" y="0"/>
                          <a:ext cx="1158875" cy="425302"/>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195FD7">
                            <w:pPr>
                              <w:snapToGrid w:val="0"/>
                              <w:spacing w:line="200" w:lineRule="atLeast"/>
                              <w:jc w:val="center"/>
                              <w:rPr>
                                <w:rFonts w:ascii="宋体" w:eastAsia="宋体" w:hAnsi="宋体"/>
                                <w:b/>
                              </w:rPr>
                            </w:pPr>
                            <w:r>
                              <w:rPr>
                                <w:rFonts w:ascii="宋体" w:eastAsia="宋体" w:hAnsi="宋体" w:hint="eastAsia"/>
                                <w:b/>
                              </w:rPr>
                              <w:t>知己知彼</w:t>
                            </w:r>
                          </w:p>
                          <w:p w:rsidR="00D31261" w:rsidRPr="00BA2E41" w:rsidRDefault="00D31261" w:rsidP="00195FD7">
                            <w:pPr>
                              <w:snapToGrid w:val="0"/>
                              <w:spacing w:line="200" w:lineRule="atLeast"/>
                              <w:jc w:val="center"/>
                              <w:rPr>
                                <w:rFonts w:ascii="宋体" w:eastAsia="宋体" w:hAnsi="宋体"/>
                                <w:b/>
                              </w:rPr>
                            </w:pPr>
                            <w:r>
                              <w:rPr>
                                <w:rFonts w:ascii="宋体" w:eastAsia="宋体" w:hAnsi="宋体" w:hint="eastAsia"/>
                                <w:b/>
                              </w:rPr>
                              <w:t>知天知地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EFB12" id="矩形 39" o:spid="_x0000_s1050" style="position:absolute;left:0;text-align:left;margin-left:1.25pt;margin-top:4.1pt;width:91.25pt;height: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" filled="f" strokecolor="black [3213]" strokeweight="1pt">
                <v:textbox>
                  <w:txbxContent>
                    <w:p w:rsidR="00D31261" w:rsidRDefault="00D31261" w:rsidP="00195FD7">
                      <w:pPr>
                        <w:snapToGrid w:val="0"/>
                        <w:spacing w:line="200" w:lineRule="atLeast"/>
                        <w:jc w:val="center"/>
                        <w:rPr>
                          <w:rFonts w:ascii="宋体" w:eastAsia="宋体" w:hAnsi="宋体"/>
                          <w:b/>
                        </w:rPr>
                      </w:pPr>
                      <w:r>
                        <w:rPr>
                          <w:rFonts w:ascii="宋体" w:eastAsia="宋体" w:hAnsi="宋体" w:hint="eastAsia"/>
                          <w:b/>
                        </w:rPr>
                        <w:t>知己知彼</w:t>
                      </w:r>
                    </w:p>
                    <w:p w:rsidR="00D31261" w:rsidRPr="00BA2E41" w:rsidRDefault="00D31261" w:rsidP="00195FD7">
                      <w:pPr>
                        <w:snapToGrid w:val="0"/>
                        <w:spacing w:line="200" w:lineRule="atLeast"/>
                        <w:jc w:val="center"/>
                        <w:rPr>
                          <w:rFonts w:ascii="宋体" w:eastAsia="宋体" w:hAnsi="宋体"/>
                          <w:b/>
                        </w:rPr>
                      </w:pPr>
                      <w:r>
                        <w:rPr>
                          <w:rFonts w:ascii="宋体" w:eastAsia="宋体" w:hAnsi="宋体" w:hint="eastAsia"/>
                          <w:b/>
                        </w:rPr>
                        <w:t>知天知地</w:t>
                      </w:r>
                    </w:p>
                  </w:txbxContent>
                </v:textbox>
              </v:rect>
            </w:pict>
          </mc:Fallback>
        </mc:AlternateContent>
      </w:r>
    </w:p>
    <w:p w:rsidR="00F551CD" w:rsidRDefault="00D565E9"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56544" behindDoc="0" locked="0" layoutInCell="1" allowOverlap="1" wp14:anchorId="4C4EDF69" wp14:editId="08DDAF64">
                <wp:simplePos x="0" y="0"/>
                <wp:positionH relativeFrom="column">
                  <wp:posOffset>4385310</wp:posOffset>
                </wp:positionH>
                <wp:positionV relativeFrom="paragraph">
                  <wp:posOffset>30007</wp:posOffset>
                </wp:positionV>
                <wp:extent cx="106326" cy="669851"/>
                <wp:effectExtent l="0" t="0" r="8255" b="16510"/>
                <wp:wrapNone/>
                <wp:docPr id="62" name="左中括号 62"/>
                <wp:cNvGraphicFramePr/>
                <a:graphic xmlns:a="http://schemas.openxmlformats.org/drawingml/2006/main">
                  <a:graphicData uri="http://schemas.microsoft.com/office/word/2010/wordprocessingShape">
                    <wps:wsp>
                      <wps:cNvSpPr/>
                      <wps:spPr>
                        <a:xfrm>
                          <a:off x="0" y="0"/>
                          <a:ext cx="106326" cy="66985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C54F" id="左中括号 62" o:spid="_x0000_s1026" type="#_x0000_t85" style="position:absolute;left:0;text-align:left;margin-left:345.3pt;margin-top:2.35pt;width:8.35pt;height:5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" adj="286" strokecolor="black [3200]" strokeweight=".5pt">
                <v:stroke joinstyle="miter"/>
              </v:shape>
            </w:pict>
          </mc:Fallback>
        </mc:AlternateContent>
      </w:r>
      <w:r w:rsidR="000F1048">
        <w:rPr>
          <w:rFonts w:ascii="宋体" w:eastAsia="宋体" w:hAnsi="宋体" w:hint="eastAsia"/>
          <w:noProof/>
          <w:sz w:val="24"/>
          <w:szCs w:val="30"/>
        </w:rPr>
        <mc:AlternateContent>
          <mc:Choice Requires="wps">
            <w:drawing>
              <wp:anchor distT="0" distB="0" distL="114300" distR="114300" simplePos="0" relativeHeight="251739136" behindDoc="0" locked="0" layoutInCell="1" allowOverlap="1" wp14:anchorId="564014F4" wp14:editId="7370A7E2">
                <wp:simplePos x="0" y="0"/>
                <wp:positionH relativeFrom="column">
                  <wp:posOffset>2972435</wp:posOffset>
                </wp:positionH>
                <wp:positionV relativeFrom="paragraph">
                  <wp:posOffset>224952</wp:posOffset>
                </wp:positionV>
                <wp:extent cx="573774" cy="307975"/>
                <wp:effectExtent l="0" t="0" r="10795" b="9525"/>
                <wp:wrapNone/>
                <wp:docPr id="53" name="矩形 53"/>
                <wp:cNvGraphicFramePr/>
                <a:graphic xmlns:a="http://schemas.openxmlformats.org/drawingml/2006/main">
                  <a:graphicData uri="http://schemas.microsoft.com/office/word/2010/wordprocessingShape">
                    <wps:wsp>
                      <wps:cNvSpPr/>
                      <wps:spPr>
                        <a:xfrm>
                          <a:off x="0" y="0"/>
                          <a:ext cx="573774" cy="307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决策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014F4" id="矩形 53" o:spid="_x0000_s1051" style="position:absolute;left:0;text-align:left;margin-left:234.05pt;margin-top:17.7pt;width:45.2pt;height:2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" filled="f" strokecolor="black [3213]" strokeweight="1pt">
                <v:textbox>
                  <w:txbxContent>
                    <w:p w:rsidR="00D31261" w:rsidRPr="00BA2E41" w:rsidRDefault="00D31261" w:rsidP="00C60CD3">
                      <w:pPr>
                        <w:snapToGrid w:val="0"/>
                        <w:spacing w:line="200" w:lineRule="atLeast"/>
                        <w:jc w:val="center"/>
                        <w:rPr>
                          <w:rFonts w:ascii="宋体" w:eastAsia="宋体" w:hAnsi="宋体"/>
                          <w:b/>
                        </w:rPr>
                      </w:pPr>
                      <w:r>
                        <w:rPr>
                          <w:rFonts w:ascii="宋体" w:eastAsia="宋体" w:hAnsi="宋体" w:hint="eastAsia"/>
                          <w:b/>
                        </w:rPr>
                        <w:t>决策</w:t>
                      </w:r>
                    </w:p>
                  </w:txbxContent>
                </v:textbox>
              </v:rect>
            </w:pict>
          </mc:Fallback>
        </mc:AlternateContent>
      </w:r>
      <w:r w:rsidR="00402973">
        <w:rPr>
          <w:rFonts w:ascii="宋体" w:eastAsia="宋体" w:hAnsi="宋体" w:hint="eastAsia"/>
          <w:noProof/>
          <w:sz w:val="24"/>
          <w:szCs w:val="30"/>
        </w:rPr>
        <mc:AlternateContent>
          <mc:Choice Requires="wps">
            <w:drawing>
              <wp:anchor distT="0" distB="0" distL="114300" distR="114300" simplePos="0" relativeHeight="251745280" behindDoc="0" locked="0" layoutInCell="1" allowOverlap="1" wp14:anchorId="1EB09B8C" wp14:editId="784C1E27">
                <wp:simplePos x="0" y="0"/>
                <wp:positionH relativeFrom="column">
                  <wp:posOffset>3675380</wp:posOffset>
                </wp:positionH>
                <wp:positionV relativeFrom="paragraph">
                  <wp:posOffset>211293</wp:posOffset>
                </wp:positionV>
                <wp:extent cx="744220" cy="307975"/>
                <wp:effectExtent l="0" t="0" r="0" b="0"/>
                <wp:wrapNone/>
                <wp:docPr id="56" name="矩形 56"/>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402973">
                            <w:pPr>
                              <w:snapToGrid w:val="0"/>
                              <w:spacing w:line="200" w:lineRule="atLeast"/>
                              <w:rPr>
                                <w:rFonts w:ascii="宋体" w:eastAsia="宋体" w:hAnsi="宋体"/>
                                <w:b/>
                              </w:rPr>
                            </w:pPr>
                            <w:r>
                              <w:rPr>
                                <w:rFonts w:ascii="宋体" w:eastAsia="宋体" w:hAnsi="宋体" w:hint="eastAsia"/>
                                <w:b/>
                              </w:rPr>
                              <w:t>战略方针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09B8C" id="矩形 56" o:spid="_x0000_s1052" style="position:absolute;left:0;text-align:left;margin-left:289.4pt;margin-top:16.65pt;width:58.6pt;height:2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" filled="f" stroked="f" strokeweight="1pt">
                <v:textbox>
                  <w:txbxContent>
                    <w:p w:rsidR="00D31261" w:rsidRPr="00BA2E41" w:rsidRDefault="00D31261" w:rsidP="00402973">
                      <w:pPr>
                        <w:snapToGrid w:val="0"/>
                        <w:spacing w:line="200" w:lineRule="atLeast"/>
                        <w:rPr>
                          <w:rFonts w:ascii="宋体" w:eastAsia="宋体" w:hAnsi="宋体"/>
                          <w:b/>
                        </w:rPr>
                      </w:pPr>
                      <w:r>
                        <w:rPr>
                          <w:rFonts w:ascii="宋体" w:eastAsia="宋体" w:hAnsi="宋体" w:hint="eastAsia"/>
                          <w:b/>
                        </w:rPr>
                        <w:t>战略方针</w:t>
                      </w:r>
                    </w:p>
                  </w:txbxContent>
                </v:textbox>
              </v:rect>
            </w:pict>
          </mc:Fallback>
        </mc:AlternateContent>
      </w:r>
    </w:p>
    <w:p w:rsidR="00F551CD" w:rsidRDefault="0082683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85216" behindDoc="0" locked="0" layoutInCell="1" allowOverlap="1">
                <wp:simplePos x="0" y="0"/>
                <wp:positionH relativeFrom="column">
                  <wp:posOffset>2450805</wp:posOffset>
                </wp:positionH>
                <wp:positionV relativeFrom="paragraph">
                  <wp:posOffset>234551</wp:posOffset>
                </wp:positionV>
                <wp:extent cx="799465" cy="585160"/>
                <wp:effectExtent l="25400" t="0" r="13335" b="37465"/>
                <wp:wrapNone/>
                <wp:docPr id="82" name="直线箭头连接符 82"/>
                <wp:cNvGraphicFramePr/>
                <a:graphic xmlns:a="http://schemas.openxmlformats.org/drawingml/2006/main">
                  <a:graphicData uri="http://schemas.microsoft.com/office/word/2010/wordprocessingShape">
                    <wps:wsp>
                      <wps:cNvCnPr/>
                      <wps:spPr>
                        <a:xfrm flipH="1">
                          <a:off x="0" y="0"/>
                          <a:ext cx="799465" cy="585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ED43AB" id="直线箭头连接符 82" o:spid="_x0000_s1026" type="#_x0000_t32" style="position:absolute;left:0;text-align:left;margin-left:193pt;margin-top:18.45pt;width:62.95pt;height:46.1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" strokecolor="black [3200]" strokeweight=".5pt">
                <v:stroke endarrow="block" joinstyle="miter"/>
              </v:shape>
            </w:pict>
          </mc:Fallback>
        </mc:AlternateContent>
      </w:r>
      <w:r w:rsidR="00141794">
        <w:rPr>
          <w:rFonts w:ascii="宋体" w:eastAsia="宋体" w:hAnsi="宋体" w:hint="eastAsia"/>
          <w:noProof/>
          <w:sz w:val="24"/>
          <w:szCs w:val="30"/>
        </w:rPr>
        <mc:AlternateContent>
          <mc:Choice Requires="wps">
            <w:drawing>
              <wp:anchor distT="0" distB="0" distL="114300" distR="114300" simplePos="0" relativeHeight="251774976" behindDoc="0" locked="0" layoutInCell="1" allowOverlap="1" wp14:anchorId="3F529CA3" wp14:editId="5F4FF72C">
                <wp:simplePos x="0" y="0"/>
                <wp:positionH relativeFrom="column">
                  <wp:posOffset>1185530</wp:posOffset>
                </wp:positionH>
                <wp:positionV relativeFrom="paragraph">
                  <wp:posOffset>128595</wp:posOffset>
                </wp:positionV>
                <wp:extent cx="127635" cy="510363"/>
                <wp:effectExtent l="0" t="0" r="12065" b="10795"/>
                <wp:wrapNone/>
                <wp:docPr id="71" name="右中括号 71"/>
                <wp:cNvGraphicFramePr/>
                <a:graphic xmlns:a="http://schemas.openxmlformats.org/drawingml/2006/main">
                  <a:graphicData uri="http://schemas.microsoft.com/office/word/2010/wordprocessingShape">
                    <wps:wsp>
                      <wps:cNvSpPr/>
                      <wps:spPr>
                        <a:xfrm>
                          <a:off x="0" y="0"/>
                          <a:ext cx="127635" cy="51036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5ACAB4" id="右中括号 71" o:spid="_x0000_s1026" type="#_x0000_t86" style="position:absolute;left:0;text-align:left;margin-left:93.35pt;margin-top:10.15pt;width:10.05pt;height:40.2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" adj="450" strokecolor="black [3200]" strokeweight=".5pt">
                <v:stroke joinstyle="miter"/>
              </v:shape>
            </w:pict>
          </mc:Fallback>
        </mc:AlternateContent>
      </w:r>
      <w:r w:rsidR="00141794">
        <w:rPr>
          <w:rFonts w:ascii="宋体" w:eastAsia="宋体" w:hAnsi="宋体" w:hint="eastAsia"/>
          <w:noProof/>
          <w:sz w:val="24"/>
          <w:szCs w:val="30"/>
        </w:rPr>
        <mc:AlternateContent>
          <mc:Choice Requires="wps">
            <w:drawing>
              <wp:anchor distT="0" distB="0" distL="114300" distR="114300" simplePos="0" relativeHeight="251766784" behindDoc="0" locked="0" layoutInCell="1" allowOverlap="1" wp14:anchorId="61CA6774" wp14:editId="2CEFBA76">
                <wp:simplePos x="0" y="0"/>
                <wp:positionH relativeFrom="column">
                  <wp:posOffset>1305722</wp:posOffset>
                </wp:positionH>
                <wp:positionV relativeFrom="paragraph">
                  <wp:posOffset>227330</wp:posOffset>
                </wp:positionV>
                <wp:extent cx="744279" cy="308344"/>
                <wp:effectExtent l="0" t="0" r="0" b="0"/>
                <wp:wrapNone/>
                <wp:docPr id="67" name="矩形 67"/>
                <wp:cNvGraphicFramePr/>
                <a:graphic xmlns:a="http://schemas.openxmlformats.org/drawingml/2006/main">
                  <a:graphicData uri="http://schemas.microsoft.com/office/word/2010/wordprocessingShape">
                    <wps:wsp>
                      <wps:cNvSpPr/>
                      <wps:spPr>
                        <a:xfrm>
                          <a:off x="0" y="0"/>
                          <a:ext cx="744279" cy="308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权衡不利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6774" id="矩形 67" o:spid="_x0000_s1053" style="position:absolute;left:0;text-align:left;margin-left:102.8pt;margin-top:17.9pt;width:58.6pt;height:24.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" filled="f" stroked="f" strokeweight="1pt">
                <v:textbo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权衡不利</w:t>
                      </w:r>
                    </w:p>
                  </w:txbxContent>
                </v:textbox>
              </v:rect>
            </w:pict>
          </mc:Fallback>
        </mc:AlternateContent>
      </w:r>
      <w:r w:rsidR="008A156C">
        <w:rPr>
          <w:rFonts w:ascii="宋体" w:eastAsia="宋体" w:hAnsi="宋体" w:hint="eastAsia"/>
          <w:noProof/>
          <w:sz w:val="24"/>
          <w:szCs w:val="30"/>
        </w:rPr>
        <mc:AlternateContent>
          <mc:Choice Requires="wps">
            <w:drawing>
              <wp:anchor distT="0" distB="0" distL="114300" distR="114300" simplePos="0" relativeHeight="251760640" behindDoc="0" locked="0" layoutInCell="1" allowOverlap="1" wp14:anchorId="417E9844" wp14:editId="30A443F8">
                <wp:simplePos x="0" y="0"/>
                <wp:positionH relativeFrom="column">
                  <wp:posOffset>15949</wp:posOffset>
                </wp:positionH>
                <wp:positionV relativeFrom="paragraph">
                  <wp:posOffset>43534</wp:posOffset>
                </wp:positionV>
                <wp:extent cx="1158875" cy="669852"/>
                <wp:effectExtent l="0" t="0" r="9525" b="16510"/>
                <wp:wrapNone/>
                <wp:docPr id="64" name="矩形 64"/>
                <wp:cNvGraphicFramePr/>
                <a:graphic xmlns:a="http://schemas.openxmlformats.org/drawingml/2006/main">
                  <a:graphicData uri="http://schemas.microsoft.com/office/word/2010/wordprocessingShape">
                    <wps:wsp>
                      <wps:cNvSpPr/>
                      <wps:spPr>
                        <a:xfrm>
                          <a:off x="0" y="0"/>
                          <a:ext cx="1158875" cy="669852"/>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8A156C">
                            <w:pPr>
                              <w:snapToGrid w:val="0"/>
                              <w:spacing w:line="200" w:lineRule="atLeast"/>
                              <w:jc w:val="center"/>
                              <w:rPr>
                                <w:rFonts w:ascii="宋体" w:eastAsia="宋体" w:hAnsi="宋体"/>
                                <w:b/>
                              </w:rPr>
                            </w:pPr>
                            <w:r>
                              <w:rPr>
                                <w:rFonts w:ascii="宋体" w:eastAsia="宋体" w:hAnsi="宋体" w:hint="eastAsia"/>
                                <w:b/>
                              </w:rPr>
                              <w:t>乱军引胜</w:t>
                            </w:r>
                          </w:p>
                          <w:p w:rsidR="00D31261" w:rsidRDefault="00D31261" w:rsidP="008A156C">
                            <w:pPr>
                              <w:snapToGrid w:val="0"/>
                              <w:spacing w:line="200" w:lineRule="atLeast"/>
                              <w:jc w:val="center"/>
                              <w:rPr>
                                <w:rFonts w:ascii="宋体" w:eastAsia="宋体" w:hAnsi="宋体"/>
                                <w:b/>
                              </w:rPr>
                            </w:pPr>
                            <w:r>
                              <w:rPr>
                                <w:rFonts w:ascii="宋体" w:eastAsia="宋体" w:hAnsi="宋体" w:hint="eastAsia"/>
                                <w:b/>
                              </w:rPr>
                              <w:t>屈力殚货</w:t>
                            </w:r>
                          </w:p>
                          <w:p w:rsidR="00D31261" w:rsidRPr="00BA2E41" w:rsidRDefault="00D31261" w:rsidP="008A156C">
                            <w:pPr>
                              <w:snapToGrid w:val="0"/>
                              <w:spacing w:line="200" w:lineRule="atLeast"/>
                              <w:jc w:val="center"/>
                              <w:rPr>
                                <w:rFonts w:ascii="宋体" w:eastAsia="宋体" w:hAnsi="宋体"/>
                                <w:b/>
                              </w:rPr>
                            </w:pPr>
                            <w:r>
                              <w:rPr>
                                <w:rFonts w:ascii="宋体" w:eastAsia="宋体" w:hAnsi="宋体" w:hint="eastAsia"/>
                                <w:b/>
                              </w:rPr>
                              <w:t>胜不修功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9844" id="矩形 64" o:spid="_x0000_s1054" style="position:absolute;left:0;text-align:left;margin-left:1.25pt;margin-top:3.45pt;width:91.25pt;height:5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" filled="f" strokecolor="black [3213]" strokeweight="1pt">
                <v:textbox>
                  <w:txbxContent>
                    <w:p w:rsidR="00D31261" w:rsidRDefault="00D31261" w:rsidP="008A156C">
                      <w:pPr>
                        <w:snapToGrid w:val="0"/>
                        <w:spacing w:line="200" w:lineRule="atLeast"/>
                        <w:jc w:val="center"/>
                        <w:rPr>
                          <w:rFonts w:ascii="宋体" w:eastAsia="宋体" w:hAnsi="宋体"/>
                          <w:b/>
                        </w:rPr>
                      </w:pPr>
                      <w:r>
                        <w:rPr>
                          <w:rFonts w:ascii="宋体" w:eastAsia="宋体" w:hAnsi="宋体" w:hint="eastAsia"/>
                          <w:b/>
                        </w:rPr>
                        <w:t>乱军引胜</w:t>
                      </w:r>
                    </w:p>
                    <w:p w:rsidR="00D31261" w:rsidRDefault="00D31261" w:rsidP="008A156C">
                      <w:pPr>
                        <w:snapToGrid w:val="0"/>
                        <w:spacing w:line="200" w:lineRule="atLeast"/>
                        <w:jc w:val="center"/>
                        <w:rPr>
                          <w:rFonts w:ascii="宋体" w:eastAsia="宋体" w:hAnsi="宋体"/>
                          <w:b/>
                        </w:rPr>
                      </w:pPr>
                      <w:r>
                        <w:rPr>
                          <w:rFonts w:ascii="宋体" w:eastAsia="宋体" w:hAnsi="宋体" w:hint="eastAsia"/>
                          <w:b/>
                        </w:rPr>
                        <w:t>屈力殚货</w:t>
                      </w:r>
                    </w:p>
                    <w:p w:rsidR="00D31261" w:rsidRPr="00BA2E41" w:rsidRDefault="00D31261" w:rsidP="008A156C">
                      <w:pPr>
                        <w:snapToGrid w:val="0"/>
                        <w:spacing w:line="200" w:lineRule="atLeast"/>
                        <w:jc w:val="center"/>
                        <w:rPr>
                          <w:rFonts w:ascii="宋体" w:eastAsia="宋体" w:hAnsi="宋体"/>
                          <w:b/>
                        </w:rPr>
                      </w:pPr>
                      <w:r>
                        <w:rPr>
                          <w:rFonts w:ascii="宋体" w:eastAsia="宋体" w:hAnsi="宋体" w:hint="eastAsia"/>
                          <w:b/>
                        </w:rPr>
                        <w:t>胜不修功</w:t>
                      </w:r>
                    </w:p>
                  </w:txbxContent>
                </v:textbox>
              </v:rect>
            </w:pict>
          </mc:Fallback>
        </mc:AlternateContent>
      </w:r>
    </w:p>
    <w:p w:rsidR="00F551CD" w:rsidRDefault="00184D36"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87264" behindDoc="0" locked="0" layoutInCell="1" allowOverlap="1" wp14:anchorId="531DD030" wp14:editId="39C89728">
                <wp:simplePos x="0" y="0"/>
                <wp:positionH relativeFrom="column">
                  <wp:posOffset>1993265</wp:posOffset>
                </wp:positionH>
                <wp:positionV relativeFrom="paragraph">
                  <wp:posOffset>85252</wp:posOffset>
                </wp:positionV>
                <wp:extent cx="138223" cy="1063389"/>
                <wp:effectExtent l="0" t="0" r="14605" b="16510"/>
                <wp:wrapNone/>
                <wp:docPr id="83" name="右中括号 83"/>
                <wp:cNvGraphicFramePr/>
                <a:graphic xmlns:a="http://schemas.openxmlformats.org/drawingml/2006/main">
                  <a:graphicData uri="http://schemas.microsoft.com/office/word/2010/wordprocessingShape">
                    <wps:wsp>
                      <wps:cNvSpPr/>
                      <wps:spPr>
                        <a:xfrm>
                          <a:off x="0" y="0"/>
                          <a:ext cx="138223" cy="106338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8F5A" id="右中括号 83" o:spid="_x0000_s1026" type="#_x0000_t86" style="position:absolute;left:0;text-align:left;margin-left:156.95pt;margin-top:6.7pt;width:10.9pt;height:8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" adj="234" strokecolor="black [3200]" strokeweight=".5pt">
                <v:stroke joinstyle="miter"/>
              </v:shape>
            </w:pict>
          </mc:Fallback>
        </mc:AlternateContent>
      </w:r>
      <w:r w:rsidR="000F1048">
        <w:rPr>
          <w:rFonts w:ascii="宋体" w:eastAsia="宋体" w:hAnsi="宋体" w:hint="eastAsia"/>
          <w:noProof/>
          <w:sz w:val="24"/>
          <w:szCs w:val="30"/>
        </w:rPr>
        <mc:AlternateContent>
          <mc:Choice Requires="wps">
            <w:drawing>
              <wp:anchor distT="0" distB="0" distL="114300" distR="114300" simplePos="0" relativeHeight="251749376" behindDoc="0" locked="0" layoutInCell="1" allowOverlap="1" wp14:anchorId="54FD4CAE" wp14:editId="1473986A">
                <wp:simplePos x="0" y="0"/>
                <wp:positionH relativeFrom="column">
                  <wp:posOffset>4492256</wp:posOffset>
                </wp:positionH>
                <wp:positionV relativeFrom="paragraph">
                  <wp:posOffset>246720</wp:posOffset>
                </wp:positionV>
                <wp:extent cx="743614" cy="1137683"/>
                <wp:effectExtent l="0" t="0" r="18415" b="18415"/>
                <wp:wrapNone/>
                <wp:docPr id="58" name="矩形 58"/>
                <wp:cNvGraphicFramePr/>
                <a:graphic xmlns:a="http://schemas.openxmlformats.org/drawingml/2006/main">
                  <a:graphicData uri="http://schemas.microsoft.com/office/word/2010/wordprocessingShape">
                    <wps:wsp>
                      <wps:cNvSpPr/>
                      <wps:spPr>
                        <a:xfrm>
                          <a:off x="0" y="0"/>
                          <a:ext cx="743614" cy="1137683"/>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0F1048">
                            <w:pPr>
                              <w:snapToGrid w:val="0"/>
                              <w:spacing w:line="200" w:lineRule="atLeast"/>
                              <w:jc w:val="center"/>
                              <w:rPr>
                                <w:rFonts w:ascii="宋体" w:eastAsia="宋体" w:hAnsi="宋体"/>
                                <w:b/>
                              </w:rPr>
                            </w:pPr>
                            <w:r>
                              <w:rPr>
                                <w:rFonts w:ascii="宋体" w:eastAsia="宋体" w:hAnsi="宋体" w:hint="eastAsia"/>
                                <w:b/>
                              </w:rPr>
                              <w:t>因粮于敌</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奇正相生</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势险节短</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以迂为直</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乘人不及</w:t>
                            </w:r>
                          </w:p>
                          <w:p w:rsidR="00D31261" w:rsidRPr="00BA2E41" w:rsidRDefault="00D31261" w:rsidP="000F1048">
                            <w:pPr>
                              <w:snapToGrid w:val="0"/>
                              <w:spacing w:line="200" w:lineRule="atLeast"/>
                              <w:jc w:val="center"/>
                              <w:rPr>
                                <w:rFonts w:ascii="宋体" w:eastAsia="宋体" w:hAnsi="宋体"/>
                                <w:b/>
                              </w:rPr>
                            </w:pPr>
                            <w:r>
                              <w:rPr>
                                <w:rFonts w:ascii="宋体" w:eastAsia="宋体" w:hAnsi="宋体" w:hint="eastAsia"/>
                                <w:b/>
                              </w:rPr>
                              <w:t>以火佐攻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4CAE" id="矩形 58" o:spid="_x0000_s1055" style="position:absolute;left:0;text-align:left;margin-left:353.7pt;margin-top:19.45pt;width:58.55pt;height:89.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" filled="f" strokecolor="black [3213]" strokeweight="1pt">
                <v:textbox>
                  <w:txbxContent>
                    <w:p w:rsidR="00D31261" w:rsidRDefault="00D31261" w:rsidP="000F1048">
                      <w:pPr>
                        <w:snapToGrid w:val="0"/>
                        <w:spacing w:line="200" w:lineRule="atLeast"/>
                        <w:jc w:val="center"/>
                        <w:rPr>
                          <w:rFonts w:ascii="宋体" w:eastAsia="宋体" w:hAnsi="宋体"/>
                          <w:b/>
                        </w:rPr>
                      </w:pPr>
                      <w:r>
                        <w:rPr>
                          <w:rFonts w:ascii="宋体" w:eastAsia="宋体" w:hAnsi="宋体" w:hint="eastAsia"/>
                          <w:b/>
                        </w:rPr>
                        <w:t>因粮于敌</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奇正相生</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势险节短</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以迂为直</w:t>
                      </w:r>
                    </w:p>
                    <w:p w:rsidR="00D31261" w:rsidRDefault="00D31261" w:rsidP="000F1048">
                      <w:pPr>
                        <w:snapToGrid w:val="0"/>
                        <w:spacing w:line="200" w:lineRule="atLeast"/>
                        <w:jc w:val="center"/>
                        <w:rPr>
                          <w:rFonts w:ascii="宋体" w:eastAsia="宋体" w:hAnsi="宋体"/>
                          <w:b/>
                        </w:rPr>
                      </w:pPr>
                      <w:r>
                        <w:rPr>
                          <w:rFonts w:ascii="宋体" w:eastAsia="宋体" w:hAnsi="宋体" w:hint="eastAsia"/>
                          <w:b/>
                        </w:rPr>
                        <w:t>乘人不及</w:t>
                      </w:r>
                    </w:p>
                    <w:p w:rsidR="00D31261" w:rsidRPr="00BA2E41" w:rsidRDefault="00D31261" w:rsidP="000F1048">
                      <w:pPr>
                        <w:snapToGrid w:val="0"/>
                        <w:spacing w:line="200" w:lineRule="atLeast"/>
                        <w:jc w:val="center"/>
                        <w:rPr>
                          <w:rFonts w:ascii="宋体" w:eastAsia="宋体" w:hAnsi="宋体"/>
                          <w:b/>
                        </w:rPr>
                      </w:pPr>
                      <w:r>
                        <w:rPr>
                          <w:rFonts w:ascii="宋体" w:eastAsia="宋体" w:hAnsi="宋体" w:hint="eastAsia"/>
                          <w:b/>
                        </w:rPr>
                        <w:t>以火佐攻</w:t>
                      </w:r>
                    </w:p>
                  </w:txbxContent>
                </v:textbox>
              </v:rect>
            </w:pict>
          </mc:Fallback>
        </mc:AlternateContent>
      </w:r>
    </w:p>
    <w:p w:rsidR="00F551CD" w:rsidRDefault="0014179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72928" behindDoc="0" locked="0" layoutInCell="1" allowOverlap="1" wp14:anchorId="6B08A70D" wp14:editId="45FD8B15">
                <wp:simplePos x="0" y="0"/>
                <wp:positionH relativeFrom="column">
                  <wp:posOffset>2176618</wp:posOffset>
                </wp:positionH>
                <wp:positionV relativeFrom="paragraph">
                  <wp:posOffset>213360</wp:posOffset>
                </wp:positionV>
                <wp:extent cx="573774" cy="307975"/>
                <wp:effectExtent l="0" t="0" r="10795" b="9525"/>
                <wp:wrapNone/>
                <wp:docPr id="70" name="矩形 70"/>
                <wp:cNvGraphicFramePr/>
                <a:graphic xmlns:a="http://schemas.openxmlformats.org/drawingml/2006/main">
                  <a:graphicData uri="http://schemas.microsoft.com/office/word/2010/wordprocessingShape">
                    <wps:wsp>
                      <wps:cNvSpPr/>
                      <wps:spPr>
                        <a:xfrm>
                          <a:off x="0" y="0"/>
                          <a:ext cx="573774" cy="3079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利益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8A70D" id="矩形 70" o:spid="_x0000_s1056" style="position:absolute;left:0;text-align:left;margin-left:171.4pt;margin-top:16.8pt;width:45.2pt;height:2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" filled="f" strokecolor="black [3213]" strokeweight="1pt">
                <v:textbo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利益</w:t>
                      </w:r>
                    </w:p>
                  </w:txbxContent>
                </v:textbox>
              </v:rect>
            </w:pict>
          </mc:Fallback>
        </mc:AlternateContent>
      </w:r>
      <w:r>
        <w:rPr>
          <w:rFonts w:ascii="宋体" w:eastAsia="宋体" w:hAnsi="宋体" w:hint="eastAsia"/>
          <w:noProof/>
          <w:sz w:val="24"/>
          <w:szCs w:val="30"/>
        </w:rPr>
        <mc:AlternateContent>
          <mc:Choice Requires="wps">
            <w:drawing>
              <wp:anchor distT="0" distB="0" distL="114300" distR="114300" simplePos="0" relativeHeight="251768832" behindDoc="0" locked="0" layoutInCell="1" allowOverlap="1" wp14:anchorId="61CA6774" wp14:editId="2CEFBA76">
                <wp:simplePos x="0" y="0"/>
                <wp:positionH relativeFrom="column">
                  <wp:posOffset>1306992</wp:posOffset>
                </wp:positionH>
                <wp:positionV relativeFrom="paragraph">
                  <wp:posOffset>222250</wp:posOffset>
                </wp:positionV>
                <wp:extent cx="744279" cy="308344"/>
                <wp:effectExtent l="0" t="0" r="0" b="0"/>
                <wp:wrapNone/>
                <wp:docPr id="68" name="矩形 68"/>
                <wp:cNvGraphicFramePr/>
                <a:graphic xmlns:a="http://schemas.openxmlformats.org/drawingml/2006/main">
                  <a:graphicData uri="http://schemas.microsoft.com/office/word/2010/wordprocessingShape">
                    <wps:wsp>
                      <wps:cNvSpPr/>
                      <wps:spPr>
                        <a:xfrm>
                          <a:off x="0" y="0"/>
                          <a:ext cx="744279" cy="308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追求至利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6774" id="矩形 68" o:spid="_x0000_s1057" style="position:absolute;left:0;text-align:left;margin-left:102.9pt;margin-top:17.5pt;width:58.6pt;height:24.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" filled="f" stroked="f" strokeweight="1pt">
                <v:textbo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追求至利</w:t>
                      </w:r>
                    </w:p>
                  </w:txbxContent>
                </v:textbox>
              </v:rect>
            </w:pict>
          </mc:Fallback>
        </mc:AlternateContent>
      </w:r>
      <w:r>
        <w:rPr>
          <w:rFonts w:ascii="宋体" w:eastAsia="宋体" w:hAnsi="宋体" w:hint="eastAsia"/>
          <w:noProof/>
          <w:sz w:val="24"/>
          <w:szCs w:val="30"/>
        </w:rPr>
        <mc:AlternateContent>
          <mc:Choice Requires="wps">
            <w:drawing>
              <wp:anchor distT="0" distB="0" distL="114300" distR="114300" simplePos="0" relativeHeight="251762688" behindDoc="0" locked="0" layoutInCell="1" allowOverlap="1" wp14:anchorId="41BCB021" wp14:editId="7EBDAD83">
                <wp:simplePos x="0" y="0"/>
                <wp:positionH relativeFrom="column">
                  <wp:posOffset>26581</wp:posOffset>
                </wp:positionH>
                <wp:positionV relativeFrom="paragraph">
                  <wp:posOffset>205356</wp:posOffset>
                </wp:positionV>
                <wp:extent cx="1158875" cy="350461"/>
                <wp:effectExtent l="0" t="0" r="9525" b="18415"/>
                <wp:wrapNone/>
                <wp:docPr id="65" name="矩形 65"/>
                <wp:cNvGraphicFramePr/>
                <a:graphic xmlns:a="http://schemas.openxmlformats.org/drawingml/2006/main">
                  <a:graphicData uri="http://schemas.microsoft.com/office/word/2010/wordprocessingShape">
                    <wps:wsp>
                      <wps:cNvSpPr/>
                      <wps:spPr>
                        <a:xfrm>
                          <a:off x="0" y="0"/>
                          <a:ext cx="1158875" cy="350461"/>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自保全胜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B021" id="矩形 65" o:spid="_x0000_s1058" style="position:absolute;left:0;text-align:left;margin-left:2.1pt;margin-top:16.15pt;width:91.25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" filled="f" strokecolor="black [3213]" strokeweight="1pt">
                <v:textbo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自保全胜</w:t>
                      </w:r>
                    </w:p>
                  </w:txbxContent>
                </v:textbox>
              </v:rect>
            </w:pict>
          </mc:Fallback>
        </mc:AlternateContent>
      </w:r>
      <w:r w:rsidR="00D565E9">
        <w:rPr>
          <w:rFonts w:ascii="宋体" w:eastAsia="宋体" w:hAnsi="宋体" w:hint="eastAsia"/>
          <w:noProof/>
          <w:sz w:val="24"/>
          <w:szCs w:val="30"/>
        </w:rPr>
        <mc:AlternateContent>
          <mc:Choice Requires="wps">
            <w:drawing>
              <wp:anchor distT="0" distB="0" distL="114300" distR="114300" simplePos="0" relativeHeight="251758592" behindDoc="0" locked="0" layoutInCell="1" allowOverlap="1" wp14:anchorId="4C4EDF69" wp14:editId="08DDAF64">
                <wp:simplePos x="0" y="0"/>
                <wp:positionH relativeFrom="column">
                  <wp:posOffset>4375298</wp:posOffset>
                </wp:positionH>
                <wp:positionV relativeFrom="paragraph">
                  <wp:posOffset>45869</wp:posOffset>
                </wp:positionV>
                <wp:extent cx="116958" cy="967400"/>
                <wp:effectExtent l="0" t="0" r="10160" b="10795"/>
                <wp:wrapNone/>
                <wp:docPr id="63" name="左中括号 63"/>
                <wp:cNvGraphicFramePr/>
                <a:graphic xmlns:a="http://schemas.openxmlformats.org/drawingml/2006/main">
                  <a:graphicData uri="http://schemas.microsoft.com/office/word/2010/wordprocessingShape">
                    <wps:wsp>
                      <wps:cNvSpPr/>
                      <wps:spPr>
                        <a:xfrm>
                          <a:off x="0" y="0"/>
                          <a:ext cx="116958" cy="967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41EF8B" id="左中括号 63" o:spid="_x0000_s1026" type="#_x0000_t85" style="position:absolute;left:0;text-align:left;margin-left:344.5pt;margin-top:3.6pt;width:9.2pt;height:76.1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" adj="218" strokecolor="black [3200]" strokeweight=".5pt">
                <v:stroke joinstyle="miter"/>
              </v:shape>
            </w:pict>
          </mc:Fallback>
        </mc:AlternateContent>
      </w:r>
    </w:p>
    <w:p w:rsidR="00402973" w:rsidRDefault="0014179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78048" behindDoc="0" locked="0" layoutInCell="1" allowOverlap="1">
                <wp:simplePos x="0" y="0"/>
                <wp:positionH relativeFrom="column">
                  <wp:posOffset>1195070</wp:posOffset>
                </wp:positionH>
                <wp:positionV relativeFrom="paragraph">
                  <wp:posOffset>89697</wp:posOffset>
                </wp:positionV>
                <wp:extent cx="127635" cy="0"/>
                <wp:effectExtent l="0" t="0" r="12065" b="12700"/>
                <wp:wrapNone/>
                <wp:docPr id="73" name="直线连接符 73"/>
                <wp:cNvGraphicFramePr/>
                <a:graphic xmlns:a="http://schemas.openxmlformats.org/drawingml/2006/main">
                  <a:graphicData uri="http://schemas.microsoft.com/office/word/2010/wordprocessingShape">
                    <wps:wsp>
                      <wps:cNvCnPr/>
                      <wps:spPr>
                        <a:xfrm>
                          <a:off x="0" y="0"/>
                          <a:ext cx="12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2AE13" id="直线连接符 73"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94.1pt,7.05pt" to="104.1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" strokecolor="black [3200]" strokeweight=".5pt">
                <v:stroke joinstyle="miter"/>
              </v:line>
            </w:pict>
          </mc:Fallback>
        </mc:AlternateContent>
      </w:r>
      <w:r w:rsidR="000F1048">
        <w:rPr>
          <w:rFonts w:ascii="宋体" w:eastAsia="宋体" w:hAnsi="宋体" w:hint="eastAsia"/>
          <w:noProof/>
          <w:sz w:val="24"/>
          <w:szCs w:val="30"/>
        </w:rPr>
        <mc:AlternateContent>
          <mc:Choice Requires="wps">
            <w:drawing>
              <wp:anchor distT="0" distB="0" distL="114300" distR="114300" simplePos="0" relativeHeight="251751424" behindDoc="0" locked="0" layoutInCell="1" allowOverlap="1" wp14:anchorId="00BF5DD9" wp14:editId="487FED87">
                <wp:simplePos x="0" y="0"/>
                <wp:positionH relativeFrom="column">
                  <wp:posOffset>3697767</wp:posOffset>
                </wp:positionH>
                <wp:positionV relativeFrom="paragraph">
                  <wp:posOffset>114300</wp:posOffset>
                </wp:positionV>
                <wp:extent cx="744220" cy="307975"/>
                <wp:effectExtent l="0" t="0" r="0" b="0"/>
                <wp:wrapNone/>
                <wp:docPr id="59" name="矩形 59"/>
                <wp:cNvGraphicFramePr/>
                <a:graphic xmlns:a="http://schemas.openxmlformats.org/drawingml/2006/main">
                  <a:graphicData uri="http://schemas.microsoft.com/office/word/2010/wordprocessingShape">
                    <wps:wsp>
                      <wps:cNvSpPr/>
                      <wps:spPr>
                        <a:xfrm>
                          <a:off x="0" y="0"/>
                          <a:ext cx="744220"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0F1048">
                            <w:pPr>
                              <w:snapToGrid w:val="0"/>
                              <w:spacing w:line="200" w:lineRule="atLeast"/>
                              <w:rPr>
                                <w:rFonts w:ascii="宋体" w:eastAsia="宋体" w:hAnsi="宋体"/>
                                <w:b/>
                              </w:rPr>
                            </w:pPr>
                            <w:r>
                              <w:rPr>
                                <w:rFonts w:ascii="宋体" w:eastAsia="宋体" w:hAnsi="宋体" w:hint="eastAsia"/>
                                <w:b/>
                              </w:rPr>
                              <w:t>行动攻略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5DD9" id="矩形 59" o:spid="_x0000_s1059" style="position:absolute;left:0;text-align:left;margin-left:291.15pt;margin-top:9pt;width:58.6pt;height:2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" filled="f" stroked="f" strokeweight="1pt">
                <v:textbox>
                  <w:txbxContent>
                    <w:p w:rsidR="00D31261" w:rsidRPr="00BA2E41" w:rsidRDefault="00D31261" w:rsidP="000F1048">
                      <w:pPr>
                        <w:snapToGrid w:val="0"/>
                        <w:spacing w:line="200" w:lineRule="atLeast"/>
                        <w:rPr>
                          <w:rFonts w:ascii="宋体" w:eastAsia="宋体" w:hAnsi="宋体"/>
                          <w:b/>
                        </w:rPr>
                      </w:pPr>
                      <w:r>
                        <w:rPr>
                          <w:rFonts w:ascii="宋体" w:eastAsia="宋体" w:hAnsi="宋体" w:hint="eastAsia"/>
                          <w:b/>
                        </w:rPr>
                        <w:t>行动攻略</w:t>
                      </w:r>
                    </w:p>
                  </w:txbxContent>
                </v:textbox>
              </v:rect>
            </w:pict>
          </mc:Fallback>
        </mc:AlternateContent>
      </w:r>
    </w:p>
    <w:p w:rsidR="00402973" w:rsidRDefault="00141794" w:rsidP="00FD763C">
      <w:pPr>
        <w:snapToGrid w:val="0"/>
        <w:spacing w:line="360" w:lineRule="auto"/>
        <w:rPr>
          <w:rFonts w:ascii="宋体" w:eastAsia="宋体" w:hAnsi="宋体"/>
          <w:sz w:val="24"/>
        </w:rPr>
      </w:pPr>
      <w:r>
        <w:rPr>
          <w:rFonts w:ascii="宋体" w:eastAsia="宋体" w:hAnsi="宋体" w:hint="eastAsia"/>
          <w:noProof/>
          <w:sz w:val="24"/>
          <w:szCs w:val="30"/>
        </w:rPr>
        <mc:AlternateContent>
          <mc:Choice Requires="wps">
            <w:drawing>
              <wp:anchor distT="0" distB="0" distL="114300" distR="114300" simplePos="0" relativeHeight="251777024" behindDoc="0" locked="0" layoutInCell="1" allowOverlap="1" wp14:anchorId="7336F2CB" wp14:editId="1E0D495D">
                <wp:simplePos x="0" y="0"/>
                <wp:positionH relativeFrom="column">
                  <wp:posOffset>1187923</wp:posOffset>
                </wp:positionH>
                <wp:positionV relativeFrom="paragraph">
                  <wp:posOffset>115570</wp:posOffset>
                </wp:positionV>
                <wp:extent cx="116958" cy="318977"/>
                <wp:effectExtent l="0" t="0" r="10160" b="11430"/>
                <wp:wrapNone/>
                <wp:docPr id="72" name="右中括号 72"/>
                <wp:cNvGraphicFramePr/>
                <a:graphic xmlns:a="http://schemas.openxmlformats.org/drawingml/2006/main">
                  <a:graphicData uri="http://schemas.microsoft.com/office/word/2010/wordprocessingShape">
                    <wps:wsp>
                      <wps:cNvSpPr/>
                      <wps:spPr>
                        <a:xfrm>
                          <a:off x="0" y="0"/>
                          <a:ext cx="116958" cy="31897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605E" id="右中括号 72" o:spid="_x0000_s1026" type="#_x0000_t86" style="position:absolute;left:0;text-align:left;margin-left:93.55pt;margin-top:9.1pt;width:9.2pt;height:2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" adj="660" strokecolor="black [3200]" strokeweight=".5pt">
                <v:stroke joinstyle="miter"/>
              </v:shape>
            </w:pict>
          </mc:Fallback>
        </mc:AlternateContent>
      </w:r>
      <w:r>
        <w:rPr>
          <w:rFonts w:ascii="宋体" w:eastAsia="宋体" w:hAnsi="宋体" w:hint="eastAsia"/>
          <w:noProof/>
          <w:sz w:val="24"/>
          <w:szCs w:val="30"/>
        </w:rPr>
        <mc:AlternateContent>
          <mc:Choice Requires="wps">
            <w:drawing>
              <wp:anchor distT="0" distB="0" distL="114300" distR="114300" simplePos="0" relativeHeight="251770880" behindDoc="0" locked="0" layoutInCell="1" allowOverlap="1" wp14:anchorId="61CA6774" wp14:editId="2CEFBA76">
                <wp:simplePos x="0" y="0"/>
                <wp:positionH relativeFrom="column">
                  <wp:posOffset>1307849</wp:posOffset>
                </wp:positionH>
                <wp:positionV relativeFrom="paragraph">
                  <wp:posOffset>127222</wp:posOffset>
                </wp:positionV>
                <wp:extent cx="744279" cy="308344"/>
                <wp:effectExtent l="0" t="0" r="0" b="0"/>
                <wp:wrapNone/>
                <wp:docPr id="69" name="矩形 69"/>
                <wp:cNvGraphicFramePr/>
                <a:graphic xmlns:a="http://schemas.openxmlformats.org/drawingml/2006/main">
                  <a:graphicData uri="http://schemas.microsoft.com/office/word/2010/wordprocessingShape">
                    <wps:wsp>
                      <wps:cNvSpPr/>
                      <wps:spPr>
                        <a:xfrm>
                          <a:off x="0" y="0"/>
                          <a:ext cx="744279" cy="308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具体做法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6774" id="矩形 69" o:spid="_x0000_s1060" style="position:absolute;left:0;text-align:left;margin-left:103pt;margin-top:10pt;width:58.6pt;height:24.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" filled="f" stroked="f" strokeweight="1pt">
                <v:textbox>
                  <w:txbxContent>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具体做法</w:t>
                      </w:r>
                    </w:p>
                  </w:txbxContent>
                </v:textbox>
              </v:rect>
            </w:pict>
          </mc:Fallback>
        </mc:AlternateContent>
      </w:r>
      <w:r>
        <w:rPr>
          <w:rFonts w:ascii="宋体" w:eastAsia="宋体" w:hAnsi="宋体" w:hint="eastAsia"/>
          <w:noProof/>
          <w:sz w:val="24"/>
          <w:szCs w:val="30"/>
        </w:rPr>
        <mc:AlternateContent>
          <mc:Choice Requires="wps">
            <w:drawing>
              <wp:anchor distT="0" distB="0" distL="114300" distR="114300" simplePos="0" relativeHeight="251764736" behindDoc="0" locked="0" layoutInCell="1" allowOverlap="1" wp14:anchorId="5BE57392" wp14:editId="0C8F8E18">
                <wp:simplePos x="0" y="0"/>
                <wp:positionH relativeFrom="column">
                  <wp:posOffset>19050</wp:posOffset>
                </wp:positionH>
                <wp:positionV relativeFrom="paragraph">
                  <wp:posOffset>51597</wp:posOffset>
                </wp:positionV>
                <wp:extent cx="1158875" cy="424815"/>
                <wp:effectExtent l="0" t="0" r="9525" b="6985"/>
                <wp:wrapNone/>
                <wp:docPr id="66" name="矩形 66"/>
                <wp:cNvGraphicFramePr/>
                <a:graphic xmlns:a="http://schemas.openxmlformats.org/drawingml/2006/main">
                  <a:graphicData uri="http://schemas.microsoft.com/office/word/2010/wordprocessingShape">
                    <wps:wsp>
                      <wps:cNvSpPr/>
                      <wps:spPr>
                        <a:xfrm>
                          <a:off x="0" y="0"/>
                          <a:ext cx="1158875" cy="42481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D31261" w:rsidRDefault="00D31261" w:rsidP="00141794">
                            <w:pPr>
                              <w:snapToGrid w:val="0"/>
                              <w:spacing w:line="200" w:lineRule="atLeast"/>
                              <w:jc w:val="center"/>
                              <w:rPr>
                                <w:rFonts w:ascii="宋体" w:eastAsia="宋体" w:hAnsi="宋体"/>
                                <w:b/>
                              </w:rPr>
                            </w:pPr>
                            <w:r>
                              <w:rPr>
                                <w:rFonts w:ascii="宋体" w:eastAsia="宋体" w:hAnsi="宋体" w:hint="eastAsia"/>
                                <w:b/>
                              </w:rPr>
                              <w:t>非利不动</w:t>
                            </w:r>
                          </w:p>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因利制权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57392" id="矩形 66" o:spid="_x0000_s1061" style="position:absolute;left:0;text-align:left;margin-left:1.5pt;margin-top:4.05pt;width:91.25pt;height:3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" filled="f" strokecolor="black [3213]" strokeweight="1pt">
                <v:textbox>
                  <w:txbxContent>
                    <w:p w:rsidR="00D31261" w:rsidRDefault="00D31261" w:rsidP="00141794">
                      <w:pPr>
                        <w:snapToGrid w:val="0"/>
                        <w:spacing w:line="200" w:lineRule="atLeast"/>
                        <w:jc w:val="center"/>
                        <w:rPr>
                          <w:rFonts w:ascii="宋体" w:eastAsia="宋体" w:hAnsi="宋体"/>
                          <w:b/>
                        </w:rPr>
                      </w:pPr>
                      <w:r>
                        <w:rPr>
                          <w:rFonts w:ascii="宋体" w:eastAsia="宋体" w:hAnsi="宋体" w:hint="eastAsia"/>
                          <w:b/>
                        </w:rPr>
                        <w:t>非利不动</w:t>
                      </w:r>
                    </w:p>
                    <w:p w:rsidR="00D31261" w:rsidRPr="00BA2E41" w:rsidRDefault="00D31261" w:rsidP="00141794">
                      <w:pPr>
                        <w:snapToGrid w:val="0"/>
                        <w:spacing w:line="200" w:lineRule="atLeast"/>
                        <w:jc w:val="center"/>
                        <w:rPr>
                          <w:rFonts w:ascii="宋体" w:eastAsia="宋体" w:hAnsi="宋体"/>
                          <w:b/>
                        </w:rPr>
                      </w:pPr>
                      <w:r>
                        <w:rPr>
                          <w:rFonts w:ascii="宋体" w:eastAsia="宋体" w:hAnsi="宋体" w:hint="eastAsia"/>
                          <w:b/>
                        </w:rPr>
                        <w:t>因利制权</w:t>
                      </w:r>
                    </w:p>
                  </w:txbxContent>
                </v:textbox>
              </v:rect>
            </w:pict>
          </mc:Fallback>
        </mc:AlternateContent>
      </w:r>
    </w:p>
    <w:p w:rsidR="00402973" w:rsidRDefault="00402973" w:rsidP="00FD763C">
      <w:pPr>
        <w:snapToGrid w:val="0"/>
        <w:spacing w:line="360" w:lineRule="auto"/>
        <w:rPr>
          <w:rFonts w:ascii="宋体" w:eastAsia="宋体" w:hAnsi="宋体"/>
          <w:sz w:val="24"/>
        </w:rPr>
      </w:pPr>
    </w:p>
    <w:p w:rsidR="003A56B7" w:rsidRPr="002E1829" w:rsidRDefault="00B4568D" w:rsidP="002458BF">
      <w:pPr>
        <w:snapToGrid w:val="0"/>
        <w:spacing w:line="360" w:lineRule="auto"/>
        <w:jc w:val="center"/>
        <w:rPr>
          <w:rFonts w:ascii="宋体" w:eastAsia="宋体" w:hAnsi="宋体" w:cs="Times New Roman (正文 CS 字体)"/>
          <w:szCs w:val="21"/>
        </w:rPr>
      </w:pPr>
      <w:r w:rsidRPr="002E1829">
        <w:rPr>
          <w:rFonts w:ascii="宋体" w:eastAsia="宋体" w:hAnsi="宋体" w:cs="Times New Roman (正文 CS 字体)" w:hint="eastAsia"/>
          <w:szCs w:val="21"/>
        </w:rPr>
        <w:t>图</w:t>
      </w:r>
      <w:r w:rsidRPr="002E1829">
        <w:rPr>
          <w:rFonts w:ascii="宋体" w:eastAsia="宋体" w:hAnsi="宋体" w:cs="Times New Roman (正文 CS 字体)"/>
          <w:szCs w:val="21"/>
        </w:rPr>
        <w:t>2</w:t>
      </w:r>
      <w:r w:rsidRPr="002E1829">
        <w:rPr>
          <w:rFonts w:ascii="宋体" w:eastAsia="宋体" w:hAnsi="宋体" w:cs="Times New Roman (正文 CS 字体)" w:hint="eastAsia"/>
          <w:szCs w:val="21"/>
        </w:rPr>
        <w:t>：《孙子兵法》的博弈思维解析图</w:t>
      </w:r>
      <w:r w:rsidR="000D754B" w:rsidRPr="002E1829">
        <w:rPr>
          <w:rStyle w:val="a8"/>
          <w:rFonts w:ascii="宋体" w:eastAsia="宋体" w:hAnsi="宋体" w:cs="Times New Roman (正文 CS 字体)"/>
          <w:szCs w:val="21"/>
        </w:rPr>
        <w:footnoteReference w:id="82"/>
      </w:r>
    </w:p>
    <w:p w:rsidR="007121A1" w:rsidRPr="002458BF" w:rsidRDefault="002458BF" w:rsidP="002458BF">
      <w:pPr>
        <w:pStyle w:val="3"/>
      </w:pPr>
      <w:bookmarkStart w:id="26" w:name="_Toc7372796"/>
      <w:r>
        <w:rPr>
          <w:rFonts w:hint="eastAsia"/>
        </w:rPr>
        <w:lastRenderedPageBreak/>
        <w:t>三、独特的现实视角——区别博弈</w:t>
      </w:r>
      <w:r w:rsidR="00574DDD" w:rsidRPr="002458BF">
        <w:rPr>
          <w:rFonts w:hint="eastAsia"/>
        </w:rPr>
        <w:t>理论</w:t>
      </w:r>
      <w:bookmarkEnd w:id="26"/>
    </w:p>
    <w:p w:rsidR="007121A1" w:rsidRDefault="00BF2613" w:rsidP="00A30D7B">
      <w:pPr>
        <w:snapToGrid w:val="0"/>
        <w:spacing w:line="360" w:lineRule="auto"/>
        <w:ind w:firstLineChars="200" w:firstLine="480"/>
        <w:rPr>
          <w:rFonts w:ascii="宋体" w:eastAsia="宋体" w:hAnsi="宋体"/>
          <w:sz w:val="24"/>
        </w:rPr>
      </w:pPr>
      <w:r>
        <w:rPr>
          <w:rFonts w:ascii="宋体" w:eastAsia="宋体" w:hAnsi="宋体" w:hint="eastAsia"/>
          <w:sz w:val="24"/>
        </w:rPr>
        <w:t>普遍观点认为，现代科学意义上的博弈理论萌芽于1</w:t>
      </w:r>
      <w:r>
        <w:rPr>
          <w:rFonts w:ascii="宋体" w:eastAsia="宋体" w:hAnsi="宋体"/>
          <w:sz w:val="24"/>
        </w:rPr>
        <w:t>9</w:t>
      </w:r>
      <w:r>
        <w:rPr>
          <w:rFonts w:ascii="宋体" w:eastAsia="宋体" w:hAnsi="宋体" w:hint="eastAsia"/>
          <w:sz w:val="24"/>
        </w:rPr>
        <w:t>世纪4</w:t>
      </w:r>
      <w:r>
        <w:rPr>
          <w:rFonts w:ascii="宋体" w:eastAsia="宋体" w:hAnsi="宋体"/>
          <w:sz w:val="24"/>
        </w:rPr>
        <w:t>0</w:t>
      </w:r>
      <w:r>
        <w:rPr>
          <w:rFonts w:ascii="宋体" w:eastAsia="宋体" w:hAnsi="宋体" w:hint="eastAsia"/>
          <w:sz w:val="24"/>
        </w:rPr>
        <w:t>年代，在一个世纪之后，即</w:t>
      </w:r>
      <w:r w:rsidR="00C11A3D">
        <w:rPr>
          <w:rFonts w:ascii="宋体" w:eastAsia="宋体" w:hAnsi="宋体"/>
          <w:sz w:val="24"/>
        </w:rPr>
        <w:t>20</w:t>
      </w:r>
      <w:r>
        <w:rPr>
          <w:rFonts w:ascii="宋体" w:eastAsia="宋体" w:hAnsi="宋体" w:hint="eastAsia"/>
          <w:sz w:val="24"/>
        </w:rPr>
        <w:t>世纪4</w:t>
      </w:r>
      <w:r>
        <w:rPr>
          <w:rFonts w:ascii="宋体" w:eastAsia="宋体" w:hAnsi="宋体"/>
          <w:sz w:val="24"/>
        </w:rPr>
        <w:t>0</w:t>
      </w:r>
      <w:r>
        <w:rPr>
          <w:rFonts w:ascii="宋体" w:eastAsia="宋体" w:hAnsi="宋体" w:hint="eastAsia"/>
          <w:sz w:val="24"/>
        </w:rPr>
        <w:t>年代得以确立</w:t>
      </w:r>
      <w:r w:rsidR="007E5269">
        <w:rPr>
          <w:rStyle w:val="a8"/>
          <w:rFonts w:ascii="宋体" w:eastAsia="宋体" w:hAnsi="宋体"/>
          <w:sz w:val="24"/>
        </w:rPr>
        <w:footnoteReference w:id="83"/>
      </w:r>
      <w:r>
        <w:rPr>
          <w:rFonts w:ascii="宋体" w:eastAsia="宋体" w:hAnsi="宋体" w:hint="eastAsia"/>
          <w:sz w:val="24"/>
        </w:rPr>
        <w:t>。</w:t>
      </w:r>
      <w:r w:rsidR="006614CC">
        <w:rPr>
          <w:rFonts w:ascii="宋体" w:eastAsia="宋体" w:hAnsi="宋体" w:hint="eastAsia"/>
          <w:sz w:val="24"/>
        </w:rPr>
        <w:t>从1</w:t>
      </w:r>
      <w:r w:rsidR="006614CC">
        <w:rPr>
          <w:rFonts w:ascii="宋体" w:eastAsia="宋体" w:hAnsi="宋体"/>
          <w:sz w:val="24"/>
        </w:rPr>
        <w:t>8</w:t>
      </w:r>
      <w:r w:rsidR="00130EF5">
        <w:rPr>
          <w:rFonts w:ascii="宋体" w:eastAsia="宋体" w:hAnsi="宋体"/>
          <w:sz w:val="24"/>
        </w:rPr>
        <w:t>38</w:t>
      </w:r>
      <w:r w:rsidR="006614CC">
        <w:rPr>
          <w:rFonts w:ascii="宋体" w:eastAsia="宋体" w:hAnsi="宋体" w:hint="eastAsia"/>
          <w:sz w:val="24"/>
        </w:rPr>
        <w:t>年</w:t>
      </w:r>
      <w:r w:rsidR="00130EF5">
        <w:rPr>
          <w:rFonts w:ascii="宋体" w:eastAsia="宋体" w:hAnsi="宋体" w:hint="eastAsia"/>
          <w:sz w:val="24"/>
        </w:rPr>
        <w:t>安东尼·奥古斯丁·古诺提出古诺模型，假定信息完全互通的两个寡头厂商如何以实现利润最大化为目标选择最优产量</w:t>
      </w:r>
      <w:r w:rsidR="000B7573">
        <w:rPr>
          <w:rFonts w:ascii="宋体" w:eastAsia="宋体" w:hAnsi="宋体" w:hint="eastAsia"/>
          <w:sz w:val="24"/>
        </w:rPr>
        <w:t>，铺垫博弈理论分析的出发点；</w:t>
      </w:r>
      <w:r w:rsidR="00130EF5">
        <w:rPr>
          <w:rFonts w:ascii="宋体" w:eastAsia="宋体" w:hAnsi="宋体" w:hint="eastAsia"/>
          <w:sz w:val="24"/>
        </w:rPr>
        <w:t>到</w:t>
      </w:r>
      <w:r w:rsidR="000B7573">
        <w:rPr>
          <w:rFonts w:ascii="宋体" w:eastAsia="宋体" w:hAnsi="宋体" w:hint="eastAsia"/>
          <w:sz w:val="24"/>
        </w:rPr>
        <w:t>1</w:t>
      </w:r>
      <w:r w:rsidR="000B7573">
        <w:rPr>
          <w:rFonts w:ascii="宋体" w:eastAsia="宋体" w:hAnsi="宋体"/>
          <w:sz w:val="24"/>
        </w:rPr>
        <w:t>944</w:t>
      </w:r>
      <w:r w:rsidR="000B7573">
        <w:rPr>
          <w:rFonts w:ascii="宋体" w:eastAsia="宋体" w:hAnsi="宋体" w:hint="eastAsia"/>
          <w:sz w:val="24"/>
        </w:rPr>
        <w:t>年冯·诺依曼与摩根斯坦合作写著《博弈论与经济行为》，运用多个领域的重要概念及严谨的数学演绎对</w:t>
      </w:r>
      <w:r w:rsidR="0064065A">
        <w:rPr>
          <w:rFonts w:ascii="宋体" w:eastAsia="宋体" w:hAnsi="宋体" w:hint="eastAsia"/>
          <w:sz w:val="24"/>
        </w:rPr>
        <w:t>博弈理论作出说明，</w:t>
      </w:r>
      <w:r w:rsidR="000B7573">
        <w:rPr>
          <w:rFonts w:ascii="宋体" w:eastAsia="宋体" w:hAnsi="宋体" w:hint="eastAsia"/>
          <w:sz w:val="24"/>
        </w:rPr>
        <w:t>集当时博弈论研究成果之大成</w:t>
      </w:r>
      <w:r w:rsidR="0064065A">
        <w:rPr>
          <w:rFonts w:ascii="宋体" w:eastAsia="宋体" w:hAnsi="宋体" w:hint="eastAsia"/>
          <w:sz w:val="24"/>
        </w:rPr>
        <w:t>的同时建立起博弈论的独立学科地位；再到1</w:t>
      </w:r>
      <w:r w:rsidR="0064065A">
        <w:rPr>
          <w:rFonts w:ascii="宋体" w:eastAsia="宋体" w:hAnsi="宋体"/>
          <w:sz w:val="24"/>
        </w:rPr>
        <w:t>950</w:t>
      </w:r>
      <w:r w:rsidR="0064065A">
        <w:rPr>
          <w:rFonts w:ascii="宋体" w:eastAsia="宋体" w:hAnsi="宋体" w:hint="eastAsia"/>
          <w:sz w:val="24"/>
        </w:rPr>
        <w:t>年约翰·纳什提出“纳什均衡”，</w:t>
      </w:r>
      <w:r w:rsidR="001C5073">
        <w:rPr>
          <w:rFonts w:ascii="宋体" w:eastAsia="宋体" w:hAnsi="宋体" w:hint="eastAsia"/>
          <w:sz w:val="24"/>
        </w:rPr>
        <w:t>指出每个博弈参与者会根据对手</w:t>
      </w:r>
      <w:r w:rsidR="0072696E">
        <w:rPr>
          <w:rFonts w:ascii="宋体" w:eastAsia="宋体" w:hAnsi="宋体" w:hint="eastAsia"/>
          <w:sz w:val="24"/>
        </w:rPr>
        <w:t>方案</w:t>
      </w:r>
      <w:r w:rsidR="001C5073">
        <w:rPr>
          <w:rFonts w:ascii="宋体" w:eastAsia="宋体" w:hAnsi="宋体" w:hint="eastAsia"/>
          <w:sz w:val="24"/>
        </w:rPr>
        <w:t>预测选定某个特定策略以达到期望得益的最大值，</w:t>
      </w:r>
      <w:r w:rsidR="00C11A3D">
        <w:rPr>
          <w:rFonts w:ascii="宋体" w:eastAsia="宋体" w:hAnsi="宋体" w:hint="eastAsia"/>
          <w:sz w:val="24"/>
        </w:rPr>
        <w:t>推动</w:t>
      </w:r>
      <w:r w:rsidR="001C5073">
        <w:rPr>
          <w:rFonts w:ascii="宋体" w:eastAsia="宋体" w:hAnsi="宋体" w:hint="eastAsia"/>
          <w:sz w:val="24"/>
        </w:rPr>
        <w:t>非合作博弈的</w:t>
      </w:r>
      <w:r w:rsidR="00C11A3D">
        <w:rPr>
          <w:rFonts w:ascii="宋体" w:eastAsia="宋体" w:hAnsi="宋体" w:hint="eastAsia"/>
          <w:sz w:val="24"/>
        </w:rPr>
        <w:t>深化研究</w:t>
      </w:r>
      <w:r w:rsidR="0072696E">
        <w:rPr>
          <w:rFonts w:ascii="宋体" w:eastAsia="宋体" w:hAnsi="宋体" w:hint="eastAsia"/>
          <w:sz w:val="24"/>
        </w:rPr>
        <w:t>，完成</w:t>
      </w:r>
      <w:r w:rsidR="00B2022C">
        <w:rPr>
          <w:rFonts w:ascii="宋体" w:eastAsia="宋体" w:hAnsi="宋体" w:hint="eastAsia"/>
          <w:sz w:val="24"/>
        </w:rPr>
        <w:t>了</w:t>
      </w:r>
      <w:r w:rsidR="0072696E">
        <w:rPr>
          <w:rFonts w:ascii="宋体" w:eastAsia="宋体" w:hAnsi="宋体" w:hint="eastAsia"/>
          <w:sz w:val="24"/>
        </w:rPr>
        <w:t>博弈论的奠基工作。</w:t>
      </w:r>
      <w:r w:rsidR="00B2022C">
        <w:rPr>
          <w:rFonts w:ascii="宋体" w:eastAsia="宋体" w:hAnsi="宋体" w:hint="eastAsia"/>
          <w:sz w:val="24"/>
        </w:rPr>
        <w:t>进入到</w:t>
      </w:r>
      <w:r w:rsidR="00103B86">
        <w:rPr>
          <w:rFonts w:ascii="宋体" w:eastAsia="宋体" w:hAnsi="宋体" w:hint="eastAsia"/>
          <w:sz w:val="24"/>
        </w:rPr>
        <w:t>2</w:t>
      </w:r>
      <w:r w:rsidR="00103B86">
        <w:rPr>
          <w:rFonts w:ascii="宋体" w:eastAsia="宋体" w:hAnsi="宋体"/>
          <w:sz w:val="24"/>
        </w:rPr>
        <w:t>0</w:t>
      </w:r>
      <w:r w:rsidR="00103B86">
        <w:rPr>
          <w:rFonts w:ascii="宋体" w:eastAsia="宋体" w:hAnsi="宋体" w:hint="eastAsia"/>
          <w:sz w:val="24"/>
        </w:rPr>
        <w:t>世纪后半</w:t>
      </w:r>
      <w:r w:rsidR="00D7746B">
        <w:rPr>
          <w:rFonts w:ascii="宋体" w:eastAsia="宋体" w:hAnsi="宋体" w:hint="eastAsia"/>
          <w:sz w:val="24"/>
        </w:rPr>
        <w:t>段，</w:t>
      </w:r>
      <w:r w:rsidR="009E3786">
        <w:rPr>
          <w:rFonts w:ascii="宋体" w:eastAsia="宋体" w:hAnsi="宋体" w:hint="eastAsia"/>
          <w:sz w:val="24"/>
        </w:rPr>
        <w:t>不完全信息博弈、动态博弈、合作博弈等与现实情况更为符合的</w:t>
      </w:r>
      <w:r w:rsidR="00E107A7">
        <w:rPr>
          <w:rFonts w:ascii="宋体" w:eastAsia="宋体" w:hAnsi="宋体" w:hint="eastAsia"/>
          <w:sz w:val="24"/>
        </w:rPr>
        <w:t>诸多</w:t>
      </w:r>
      <w:r w:rsidR="009E3786">
        <w:rPr>
          <w:rFonts w:ascii="宋体" w:eastAsia="宋体" w:hAnsi="宋体" w:hint="eastAsia"/>
          <w:sz w:val="24"/>
        </w:rPr>
        <w:t>博弈类型</w:t>
      </w:r>
      <w:r w:rsidR="00C43F6E">
        <w:rPr>
          <w:rFonts w:ascii="宋体" w:eastAsia="宋体" w:hAnsi="宋体" w:hint="eastAsia"/>
          <w:sz w:val="24"/>
        </w:rPr>
        <w:t>纷纷引起研究者们的重视，</w:t>
      </w:r>
      <w:r w:rsidR="00E107A7">
        <w:rPr>
          <w:rFonts w:ascii="宋体" w:eastAsia="宋体" w:hAnsi="宋体" w:hint="eastAsia"/>
          <w:sz w:val="24"/>
        </w:rPr>
        <w:t>原有理论也得到了重新诠释和扩充，探究方法的严密性和理论</w:t>
      </w:r>
      <w:r w:rsidR="00B6714C">
        <w:rPr>
          <w:rFonts w:ascii="宋体" w:eastAsia="宋体" w:hAnsi="宋体" w:hint="eastAsia"/>
          <w:sz w:val="24"/>
        </w:rPr>
        <w:t>体系</w:t>
      </w:r>
      <w:r w:rsidR="00E107A7">
        <w:rPr>
          <w:rFonts w:ascii="宋体" w:eastAsia="宋体" w:hAnsi="宋体" w:hint="eastAsia"/>
          <w:sz w:val="24"/>
        </w:rPr>
        <w:t>的完善性都取得了飞跃性的进步。</w:t>
      </w:r>
      <w:r w:rsidR="00B6714C">
        <w:rPr>
          <w:rFonts w:ascii="宋体" w:eastAsia="宋体" w:hAnsi="宋体" w:hint="eastAsia"/>
          <w:sz w:val="24"/>
        </w:rPr>
        <w:t>到2</w:t>
      </w:r>
      <w:r w:rsidR="00B6714C">
        <w:rPr>
          <w:rFonts w:ascii="宋体" w:eastAsia="宋体" w:hAnsi="宋体"/>
          <w:sz w:val="24"/>
        </w:rPr>
        <w:t>0</w:t>
      </w:r>
      <w:r w:rsidR="00B6714C">
        <w:rPr>
          <w:rFonts w:ascii="宋体" w:eastAsia="宋体" w:hAnsi="宋体" w:hint="eastAsia"/>
          <w:sz w:val="24"/>
        </w:rPr>
        <w:t>世纪9</w:t>
      </w:r>
      <w:r w:rsidR="00B6714C">
        <w:rPr>
          <w:rFonts w:ascii="宋体" w:eastAsia="宋体" w:hAnsi="宋体"/>
          <w:sz w:val="24"/>
        </w:rPr>
        <w:t>0</w:t>
      </w:r>
      <w:r w:rsidR="00B6714C">
        <w:rPr>
          <w:rFonts w:ascii="宋体" w:eastAsia="宋体" w:hAnsi="宋体" w:hint="eastAsia"/>
          <w:sz w:val="24"/>
        </w:rPr>
        <w:t>年代，</w:t>
      </w:r>
      <w:r w:rsidR="00B215C1">
        <w:rPr>
          <w:rFonts w:ascii="宋体" w:eastAsia="宋体" w:hAnsi="宋体" w:hint="eastAsia"/>
          <w:sz w:val="24"/>
        </w:rPr>
        <w:t>博弈论已是突飞猛进，宏大完备</w:t>
      </w:r>
      <w:r w:rsidR="00C40D08">
        <w:rPr>
          <w:rStyle w:val="a8"/>
          <w:rFonts w:ascii="宋体" w:eastAsia="宋体" w:hAnsi="宋体"/>
          <w:sz w:val="24"/>
        </w:rPr>
        <w:footnoteReference w:id="84"/>
      </w:r>
      <w:r w:rsidR="00B215C1">
        <w:rPr>
          <w:rFonts w:ascii="宋体" w:eastAsia="宋体" w:hAnsi="宋体" w:hint="eastAsia"/>
          <w:sz w:val="24"/>
        </w:rPr>
        <w:t>。</w:t>
      </w:r>
    </w:p>
    <w:p w:rsidR="00114F79" w:rsidRDefault="00EB3FB3" w:rsidP="00A30D7B">
      <w:pPr>
        <w:snapToGrid w:val="0"/>
        <w:spacing w:line="360" w:lineRule="auto"/>
        <w:ind w:firstLineChars="200" w:firstLine="480"/>
        <w:rPr>
          <w:rFonts w:ascii="宋体" w:eastAsia="宋体" w:hAnsi="宋体"/>
          <w:sz w:val="24"/>
        </w:rPr>
      </w:pPr>
      <w:r>
        <w:rPr>
          <w:rFonts w:ascii="宋体" w:eastAsia="宋体" w:hAnsi="宋体" w:hint="eastAsia"/>
          <w:sz w:val="24"/>
        </w:rPr>
        <w:t>不可否认，</w:t>
      </w:r>
      <w:r w:rsidR="00786C4D">
        <w:rPr>
          <w:rFonts w:ascii="宋体" w:eastAsia="宋体" w:hAnsi="宋体" w:hint="eastAsia"/>
          <w:sz w:val="24"/>
        </w:rPr>
        <w:t>拥有不过八十年发展史的博弈论目前已取得辉煌的成绩</w:t>
      </w:r>
      <w:r>
        <w:rPr>
          <w:rFonts w:ascii="宋体" w:eastAsia="宋体" w:hAnsi="宋体" w:hint="eastAsia"/>
          <w:sz w:val="24"/>
        </w:rPr>
        <w:t>，然而正如</w:t>
      </w:r>
      <w:r w:rsidR="008020EF">
        <w:rPr>
          <w:rFonts w:ascii="宋体" w:eastAsia="宋体" w:hAnsi="宋体" w:hint="eastAsia"/>
          <w:sz w:val="24"/>
        </w:rPr>
        <w:t>国内</w:t>
      </w:r>
      <w:r>
        <w:rPr>
          <w:rFonts w:ascii="宋体" w:eastAsia="宋体" w:hAnsi="宋体" w:hint="eastAsia"/>
          <w:sz w:val="24"/>
        </w:rPr>
        <w:t>学者所言：“中国有最早、最复杂的博弈游戏，最丰富、最完善的博弈论著作，在历代宫廷斗争中使用的对抗策略，足以让现代博弈论专家瞠目结舌；在无数次内外战争中的战略战术，能够使最完备的博弈理论逊色。”</w:t>
      </w:r>
      <w:r w:rsidR="00DD1567">
        <w:rPr>
          <w:rStyle w:val="a8"/>
          <w:rFonts w:ascii="宋体" w:eastAsia="宋体" w:hAnsi="宋体"/>
          <w:sz w:val="24"/>
        </w:rPr>
        <w:footnoteReference w:id="85"/>
      </w:r>
      <w:r w:rsidR="00E353C4">
        <w:rPr>
          <w:rFonts w:ascii="宋体" w:eastAsia="宋体" w:hAnsi="宋体" w:hint="eastAsia"/>
          <w:sz w:val="24"/>
        </w:rPr>
        <w:t>用数学语言规范的西方博弈论，与用汉语言讲述的博弈情景与方法，</w:t>
      </w:r>
      <w:r w:rsidR="00FA2F7B">
        <w:rPr>
          <w:rFonts w:ascii="宋体" w:eastAsia="宋体" w:hAnsi="宋体" w:hint="eastAsia"/>
          <w:sz w:val="24"/>
        </w:rPr>
        <w:t>如同其他领域的中西思想对比一样，</w:t>
      </w:r>
      <w:r w:rsidR="00D02129">
        <w:rPr>
          <w:rFonts w:ascii="宋体" w:eastAsia="宋体" w:hAnsi="宋体" w:hint="eastAsia"/>
          <w:sz w:val="24"/>
        </w:rPr>
        <w:t>整体上</w:t>
      </w:r>
      <w:r w:rsidR="00D60F61">
        <w:rPr>
          <w:rFonts w:ascii="宋体" w:eastAsia="宋体" w:hAnsi="宋体" w:hint="eastAsia"/>
          <w:sz w:val="24"/>
        </w:rPr>
        <w:t>也</w:t>
      </w:r>
      <w:r w:rsidR="00FA2F7B">
        <w:rPr>
          <w:rFonts w:ascii="宋体" w:eastAsia="宋体" w:hAnsi="宋体" w:hint="eastAsia"/>
          <w:sz w:val="24"/>
        </w:rPr>
        <w:t>许并没有孰优孰劣的</w:t>
      </w:r>
      <w:r w:rsidR="009F4DEA">
        <w:rPr>
          <w:rFonts w:ascii="宋体" w:eastAsia="宋体" w:hAnsi="宋体" w:hint="eastAsia"/>
          <w:sz w:val="24"/>
        </w:rPr>
        <w:t>差距，</w:t>
      </w:r>
      <w:r w:rsidR="00D02129">
        <w:rPr>
          <w:rFonts w:ascii="宋体" w:eastAsia="宋体" w:hAnsi="宋体" w:hint="eastAsia"/>
          <w:sz w:val="24"/>
        </w:rPr>
        <w:t>只能说从某个特定角度予以衡量判定，则各有短长。根据前文的探讨，</w:t>
      </w:r>
      <w:r w:rsidR="009C3CC7">
        <w:rPr>
          <w:rFonts w:ascii="宋体" w:eastAsia="宋体" w:hAnsi="宋体" w:hint="eastAsia"/>
          <w:sz w:val="24"/>
        </w:rPr>
        <w:t>可以看出二者具有模式上的相似性和思维上的相通性，</w:t>
      </w:r>
      <w:r w:rsidR="008020EF">
        <w:rPr>
          <w:rFonts w:ascii="宋体" w:eastAsia="宋体" w:hAnsi="宋体" w:hint="eastAsia"/>
          <w:sz w:val="24"/>
        </w:rPr>
        <w:t>是在以西方博弈论为框架的限定下进行的类比。若将主体视角转移至《孙子兵法》，以这部中国古代对策方法杰著作为</w:t>
      </w:r>
      <w:r w:rsidR="00C94C45">
        <w:rPr>
          <w:rFonts w:ascii="宋体" w:eastAsia="宋体" w:hAnsi="宋体" w:hint="eastAsia"/>
          <w:sz w:val="24"/>
        </w:rPr>
        <w:t>参考对象，则更容易看出二者的不同，</w:t>
      </w:r>
      <w:r w:rsidR="00D60F61">
        <w:rPr>
          <w:rFonts w:ascii="宋体" w:eastAsia="宋体" w:hAnsi="宋体" w:hint="eastAsia"/>
          <w:sz w:val="24"/>
        </w:rPr>
        <w:t>或许也能为博弈论的进一步提升与扩充提供理论借鉴。</w:t>
      </w:r>
    </w:p>
    <w:p w:rsidR="00AA1F0C" w:rsidRPr="002458BF" w:rsidRDefault="002458BF" w:rsidP="002458BF">
      <w:pPr>
        <w:pStyle w:val="ae"/>
      </w:pPr>
      <w:bookmarkStart w:id="27" w:name="_Toc7372797"/>
      <w:r>
        <w:rPr>
          <w:rFonts w:hint="eastAsia"/>
        </w:rPr>
        <w:t>（一）</w:t>
      </w:r>
      <w:r w:rsidR="00707BEC" w:rsidRPr="002458BF">
        <w:rPr>
          <w:rFonts w:hint="eastAsia"/>
        </w:rPr>
        <w:t>“奇正相生”</w:t>
      </w:r>
      <w:r w:rsidR="00AA1F0C" w:rsidRPr="002458BF">
        <w:rPr>
          <w:rFonts w:hint="eastAsia"/>
        </w:rPr>
        <w:t>——打破均衡</w:t>
      </w:r>
      <w:bookmarkEnd w:id="27"/>
    </w:p>
    <w:p w:rsidR="008220B1" w:rsidRDefault="002C045E" w:rsidP="002D3092">
      <w:pPr>
        <w:snapToGrid w:val="0"/>
        <w:spacing w:line="360" w:lineRule="auto"/>
        <w:ind w:firstLineChars="200" w:firstLine="480"/>
        <w:rPr>
          <w:rFonts w:ascii="宋体" w:eastAsia="宋体" w:hAnsi="宋体"/>
          <w:sz w:val="24"/>
        </w:rPr>
      </w:pPr>
      <w:r>
        <w:rPr>
          <w:rFonts w:ascii="宋体" w:eastAsia="宋体" w:hAnsi="宋体" w:hint="eastAsia"/>
          <w:sz w:val="24"/>
        </w:rPr>
        <w:t>博弈论中，如果每个参与者都清楚其他所有参与者的最优选择，并且主动采取应对这些选择的最优策略，那么</w:t>
      </w:r>
      <w:r w:rsidR="00142D97">
        <w:rPr>
          <w:rFonts w:ascii="宋体" w:eastAsia="宋体" w:hAnsi="宋体" w:hint="eastAsia"/>
          <w:sz w:val="24"/>
        </w:rPr>
        <w:t>这样的策略组合</w:t>
      </w:r>
      <w:r>
        <w:rPr>
          <w:rFonts w:ascii="宋体" w:eastAsia="宋体" w:hAnsi="宋体" w:hint="eastAsia"/>
          <w:sz w:val="24"/>
        </w:rPr>
        <w:t>将会达到纳什均衡</w:t>
      </w:r>
      <w:r w:rsidR="00142D97">
        <w:rPr>
          <w:rFonts w:ascii="宋体" w:eastAsia="宋体" w:hAnsi="宋体" w:hint="eastAsia"/>
          <w:sz w:val="24"/>
        </w:rPr>
        <w:t>；而且，</w:t>
      </w:r>
      <w:r>
        <w:rPr>
          <w:rFonts w:ascii="宋体" w:eastAsia="宋体" w:hAnsi="宋体" w:hint="eastAsia"/>
          <w:sz w:val="24"/>
        </w:rPr>
        <w:t>纳</w:t>
      </w:r>
      <w:r>
        <w:rPr>
          <w:rFonts w:ascii="宋体" w:eastAsia="宋体" w:hAnsi="宋体" w:hint="eastAsia"/>
          <w:sz w:val="24"/>
        </w:rPr>
        <w:lastRenderedPageBreak/>
        <w:t>什均衡一定存在于由有限参与者和有限策略构成的博弈中</w:t>
      </w:r>
      <w:r w:rsidR="00A77E28">
        <w:rPr>
          <w:rStyle w:val="a8"/>
          <w:rFonts w:ascii="宋体" w:eastAsia="宋体" w:hAnsi="宋体"/>
          <w:sz w:val="24"/>
        </w:rPr>
        <w:footnoteReference w:id="86"/>
      </w:r>
      <w:r>
        <w:rPr>
          <w:rFonts w:ascii="宋体" w:eastAsia="宋体" w:hAnsi="宋体" w:hint="eastAsia"/>
          <w:sz w:val="24"/>
        </w:rPr>
        <w:t>。</w:t>
      </w:r>
      <w:r w:rsidR="004C3C5D">
        <w:rPr>
          <w:rFonts w:ascii="宋体" w:eastAsia="宋体" w:hAnsi="宋体" w:hint="eastAsia"/>
          <w:sz w:val="24"/>
        </w:rPr>
        <w:t>而在更具现实性的博弈问题</w:t>
      </w:r>
      <w:r w:rsidR="00251C77">
        <w:rPr>
          <w:rFonts w:ascii="宋体" w:eastAsia="宋体" w:hAnsi="宋体" w:hint="eastAsia"/>
          <w:sz w:val="24"/>
        </w:rPr>
        <w:t>里</w:t>
      </w:r>
      <w:r w:rsidR="004C3C5D">
        <w:rPr>
          <w:rFonts w:ascii="宋体" w:eastAsia="宋体" w:hAnsi="宋体" w:hint="eastAsia"/>
          <w:sz w:val="24"/>
        </w:rPr>
        <w:t>，人们发现往往存在不止一个均衡。于是有了给各方带来最大得益的帕累托上策均衡；有了牺牲一定利益以保</w:t>
      </w:r>
      <w:r w:rsidR="00311DE1">
        <w:rPr>
          <w:rFonts w:ascii="宋体" w:eastAsia="宋体" w:hAnsi="宋体" w:hint="eastAsia"/>
          <w:sz w:val="24"/>
        </w:rPr>
        <w:t>障</w:t>
      </w:r>
      <w:r w:rsidR="004C3C5D">
        <w:rPr>
          <w:rFonts w:ascii="宋体" w:eastAsia="宋体" w:hAnsi="宋体" w:hint="eastAsia"/>
          <w:sz w:val="24"/>
        </w:rPr>
        <w:t>风险最小的风险上策均衡；</w:t>
      </w:r>
      <w:r w:rsidR="00BB7715">
        <w:rPr>
          <w:rFonts w:ascii="宋体" w:eastAsia="宋体" w:hAnsi="宋体" w:hint="eastAsia"/>
          <w:sz w:val="24"/>
        </w:rPr>
        <w:t>有了根据文化和经验容易想到和习惯接受的聚点均衡；</w:t>
      </w:r>
      <w:r w:rsidR="00E64CD7">
        <w:rPr>
          <w:rFonts w:ascii="宋体" w:eastAsia="宋体" w:hAnsi="宋体" w:hint="eastAsia"/>
          <w:sz w:val="24"/>
        </w:rPr>
        <w:t>也有了</w:t>
      </w:r>
      <w:r w:rsidR="00E64CD7" w:rsidRPr="00E64CD7">
        <w:rPr>
          <w:rFonts w:ascii="宋体" w:eastAsia="宋体" w:hAnsi="宋体"/>
          <w:sz w:val="24"/>
        </w:rPr>
        <w:t>按照约定信号</w:t>
      </w:r>
      <w:r w:rsidR="00BA3D22">
        <w:rPr>
          <w:rFonts w:ascii="宋体" w:eastAsia="宋体" w:hAnsi="宋体" w:hint="eastAsia"/>
          <w:sz w:val="24"/>
        </w:rPr>
        <w:t>采取</w:t>
      </w:r>
      <w:r w:rsidR="00E64CD7" w:rsidRPr="00E64CD7">
        <w:rPr>
          <w:rFonts w:ascii="宋体" w:eastAsia="宋体" w:hAnsi="宋体"/>
          <w:sz w:val="24"/>
        </w:rPr>
        <w:t>行动</w:t>
      </w:r>
      <w:r w:rsidR="00E64CD7">
        <w:rPr>
          <w:rFonts w:ascii="宋体" w:eastAsia="宋体" w:hAnsi="宋体" w:hint="eastAsia"/>
          <w:sz w:val="24"/>
        </w:rPr>
        <w:t>的相关均衡；更</w:t>
      </w:r>
      <w:r w:rsidR="00311DE1">
        <w:rPr>
          <w:rFonts w:ascii="宋体" w:eastAsia="宋体" w:hAnsi="宋体" w:hint="eastAsia"/>
          <w:sz w:val="24"/>
        </w:rPr>
        <w:t>有</w:t>
      </w:r>
      <w:r w:rsidR="00311DE1" w:rsidRPr="00311DE1">
        <w:rPr>
          <w:rFonts w:ascii="宋体" w:eastAsia="宋体" w:hAnsi="宋体"/>
          <w:sz w:val="24"/>
        </w:rPr>
        <w:t>剔除不可置信的威胁</w:t>
      </w:r>
      <w:r w:rsidR="00311DE1">
        <w:rPr>
          <w:rFonts w:ascii="宋体" w:eastAsia="宋体" w:hAnsi="宋体" w:hint="eastAsia"/>
          <w:sz w:val="24"/>
        </w:rPr>
        <w:t>使得在不完全信息和动态的任一阶段中都取得最优值的子博弈精炼纳什均衡；还有将参与者犯错误的概率考虑其中的颤抖手均衡</w:t>
      </w:r>
      <w:r w:rsidR="0093004A">
        <w:rPr>
          <w:rFonts w:ascii="宋体" w:eastAsia="宋体" w:hAnsi="宋体" w:hint="eastAsia"/>
          <w:sz w:val="24"/>
        </w:rPr>
        <w:t>等等</w:t>
      </w:r>
      <w:r w:rsidR="00F61DB7">
        <w:rPr>
          <w:rStyle w:val="a8"/>
          <w:rFonts w:ascii="宋体" w:eastAsia="宋体" w:hAnsi="宋体"/>
          <w:sz w:val="24"/>
        </w:rPr>
        <w:footnoteReference w:id="87"/>
      </w:r>
      <w:r w:rsidR="0093004A">
        <w:rPr>
          <w:rFonts w:ascii="宋体" w:eastAsia="宋体" w:hAnsi="宋体" w:hint="eastAsia"/>
          <w:sz w:val="24"/>
        </w:rPr>
        <w:t>。</w:t>
      </w:r>
      <w:r w:rsidR="007F1C24">
        <w:rPr>
          <w:rFonts w:ascii="宋体" w:eastAsia="宋体" w:hAnsi="宋体" w:hint="eastAsia"/>
          <w:sz w:val="24"/>
        </w:rPr>
        <w:t>将更多实际影响因素纳入其中，现代博弈论正是如此不断地对纳什均衡加以细化和改进，使其更具应用价值。</w:t>
      </w:r>
      <w:r w:rsidR="00FE07DE">
        <w:rPr>
          <w:rFonts w:ascii="宋体" w:eastAsia="宋体" w:hAnsi="宋体" w:hint="eastAsia"/>
          <w:sz w:val="24"/>
        </w:rPr>
        <w:t>均衡</w:t>
      </w:r>
      <w:r w:rsidR="00CB260E">
        <w:rPr>
          <w:rFonts w:ascii="宋体" w:eastAsia="宋体" w:hAnsi="宋体" w:hint="eastAsia"/>
          <w:sz w:val="24"/>
        </w:rPr>
        <w:t>预设了参与者为理性人的前提，顾及到个体理性与集体理性的差异，</w:t>
      </w:r>
      <w:r w:rsidR="00FE07DE">
        <w:rPr>
          <w:rFonts w:ascii="宋体" w:eastAsia="宋体" w:hAnsi="宋体" w:hint="eastAsia"/>
          <w:sz w:val="24"/>
        </w:rPr>
        <w:t>显然成为</w:t>
      </w:r>
      <w:r w:rsidR="00CB260E">
        <w:rPr>
          <w:rFonts w:ascii="宋体" w:eastAsia="宋体" w:hAnsi="宋体" w:hint="eastAsia"/>
          <w:sz w:val="24"/>
        </w:rPr>
        <w:t>博弈论中的最合理的最优解目标</w:t>
      </w:r>
      <w:r w:rsidR="001242F5">
        <w:rPr>
          <w:rFonts w:ascii="宋体" w:eastAsia="宋体" w:hAnsi="宋体" w:hint="eastAsia"/>
          <w:sz w:val="24"/>
        </w:rPr>
        <w:t>。</w:t>
      </w:r>
      <w:r w:rsidR="00CB260E">
        <w:rPr>
          <w:rFonts w:ascii="宋体" w:eastAsia="宋体" w:hAnsi="宋体" w:hint="eastAsia"/>
          <w:sz w:val="24"/>
        </w:rPr>
        <w:t>而实现均衡的</w:t>
      </w:r>
      <w:r w:rsidR="001242F5">
        <w:rPr>
          <w:rFonts w:ascii="宋体" w:eastAsia="宋体" w:hAnsi="宋体" w:hint="eastAsia"/>
          <w:sz w:val="24"/>
        </w:rPr>
        <w:t>适宜</w:t>
      </w:r>
      <w:r w:rsidR="00CB260E">
        <w:rPr>
          <w:rFonts w:ascii="宋体" w:eastAsia="宋体" w:hAnsi="宋体" w:hint="eastAsia"/>
          <w:sz w:val="24"/>
        </w:rPr>
        <w:t>条件与</w:t>
      </w:r>
      <w:r w:rsidR="001242F5">
        <w:rPr>
          <w:rFonts w:ascii="宋体" w:eastAsia="宋体" w:hAnsi="宋体" w:hint="eastAsia"/>
          <w:sz w:val="24"/>
        </w:rPr>
        <w:t>恰当</w:t>
      </w:r>
      <w:r w:rsidR="00CB260E">
        <w:rPr>
          <w:rFonts w:ascii="宋体" w:eastAsia="宋体" w:hAnsi="宋体" w:hint="eastAsia"/>
          <w:sz w:val="24"/>
        </w:rPr>
        <w:t>方法，</w:t>
      </w:r>
      <w:r w:rsidR="001242F5">
        <w:rPr>
          <w:rFonts w:ascii="宋体" w:eastAsia="宋体" w:hAnsi="宋体" w:hint="eastAsia"/>
          <w:sz w:val="24"/>
        </w:rPr>
        <w:t>便成为</w:t>
      </w:r>
      <w:r w:rsidR="001B58B6">
        <w:rPr>
          <w:rFonts w:ascii="宋体" w:eastAsia="宋体" w:hAnsi="宋体" w:hint="eastAsia"/>
          <w:sz w:val="24"/>
        </w:rPr>
        <w:t>研究者们孜孜以求的博弈规律，</w:t>
      </w:r>
      <w:r w:rsidR="008B713C">
        <w:rPr>
          <w:rFonts w:ascii="宋体" w:eastAsia="宋体" w:hAnsi="宋体" w:hint="eastAsia"/>
          <w:sz w:val="24"/>
        </w:rPr>
        <w:t>以期指导人们在现实博弈中大概率取得胜利或保有利益。</w:t>
      </w:r>
    </w:p>
    <w:p w:rsidR="0042389C" w:rsidRDefault="0042389C" w:rsidP="002D3092">
      <w:pPr>
        <w:snapToGrid w:val="0"/>
        <w:spacing w:line="360" w:lineRule="auto"/>
        <w:ind w:firstLineChars="200" w:firstLine="480"/>
        <w:rPr>
          <w:rFonts w:ascii="宋体" w:eastAsia="宋体" w:hAnsi="宋体"/>
          <w:sz w:val="24"/>
        </w:rPr>
      </w:pPr>
      <w:r>
        <w:rPr>
          <w:rFonts w:ascii="宋体" w:eastAsia="宋体" w:hAnsi="宋体" w:hint="eastAsia"/>
          <w:sz w:val="24"/>
        </w:rPr>
        <w:t>然而，一定的规律总有其适用的边界，单方面做客观考究时还能较为明晰地划定出限制条件，而一旦涉及到多个决策主体，诸如身处于博弈环境之中，理论上再合理的规律似乎都面临着巨大的失效危机</w:t>
      </w:r>
      <w:r w:rsidR="00BA3D22">
        <w:rPr>
          <w:rFonts w:ascii="宋体" w:eastAsia="宋体" w:hAnsi="宋体" w:hint="eastAsia"/>
          <w:sz w:val="24"/>
        </w:rPr>
        <w:t>，一个参与者的一点思维偏差就足以</w:t>
      </w:r>
      <w:r w:rsidR="00DC559A">
        <w:rPr>
          <w:rFonts w:ascii="宋体" w:eastAsia="宋体" w:hAnsi="宋体" w:hint="eastAsia"/>
          <w:sz w:val="24"/>
        </w:rPr>
        <w:t>将</w:t>
      </w:r>
      <w:r w:rsidR="00BA3D22">
        <w:rPr>
          <w:rFonts w:ascii="宋体" w:eastAsia="宋体" w:hAnsi="宋体" w:hint="eastAsia"/>
          <w:sz w:val="24"/>
        </w:rPr>
        <w:t>理想状态</w:t>
      </w:r>
      <w:r w:rsidR="00DC559A">
        <w:rPr>
          <w:rFonts w:ascii="宋体" w:eastAsia="宋体" w:hAnsi="宋体" w:hint="eastAsia"/>
          <w:sz w:val="24"/>
        </w:rPr>
        <w:t>瓦解</w:t>
      </w:r>
      <w:r>
        <w:rPr>
          <w:rFonts w:ascii="宋体" w:eastAsia="宋体" w:hAnsi="宋体" w:hint="eastAsia"/>
          <w:sz w:val="24"/>
        </w:rPr>
        <w:t>。</w:t>
      </w:r>
    </w:p>
    <w:p w:rsidR="005D7FA6" w:rsidRPr="005D7FA6" w:rsidRDefault="003671E0" w:rsidP="002D3092">
      <w:pPr>
        <w:snapToGrid w:val="0"/>
        <w:spacing w:line="360" w:lineRule="auto"/>
        <w:ind w:firstLineChars="200" w:firstLine="480"/>
        <w:rPr>
          <w:rFonts w:ascii="宋体" w:eastAsia="宋体" w:hAnsi="宋体"/>
          <w:sz w:val="24"/>
        </w:rPr>
      </w:pPr>
      <w:r>
        <w:rPr>
          <w:rFonts w:ascii="宋体" w:eastAsia="宋体" w:hAnsi="宋体" w:hint="eastAsia"/>
          <w:sz w:val="24"/>
        </w:rPr>
        <w:t>与之相对，</w:t>
      </w:r>
      <w:r w:rsidR="00007139">
        <w:rPr>
          <w:rFonts w:ascii="宋体" w:eastAsia="宋体" w:hAnsi="宋体" w:hint="eastAsia"/>
          <w:sz w:val="24"/>
        </w:rPr>
        <w:t>《孙子兵法》行动对策的核心观点</w:t>
      </w:r>
      <w:r w:rsidR="001264DE">
        <w:rPr>
          <w:rFonts w:ascii="宋体" w:eastAsia="宋体" w:hAnsi="宋体" w:hint="eastAsia"/>
          <w:sz w:val="24"/>
        </w:rPr>
        <w:t>可以概括为</w:t>
      </w:r>
      <w:r w:rsidR="00930CEF">
        <w:rPr>
          <w:rFonts w:ascii="宋体" w:eastAsia="宋体" w:hAnsi="宋体" w:hint="eastAsia"/>
          <w:sz w:val="24"/>
        </w:rPr>
        <w:t>——</w:t>
      </w:r>
      <w:r w:rsidR="00007139">
        <w:rPr>
          <w:rFonts w:ascii="宋体" w:eastAsia="宋体" w:hAnsi="宋体" w:hint="eastAsia"/>
          <w:sz w:val="24"/>
        </w:rPr>
        <w:t>“奇正相生”</w:t>
      </w:r>
      <w:r w:rsidR="00277940">
        <w:rPr>
          <w:rStyle w:val="a8"/>
          <w:rFonts w:ascii="宋体" w:eastAsia="宋体" w:hAnsi="宋体"/>
          <w:sz w:val="24"/>
        </w:rPr>
        <w:footnoteReference w:id="88"/>
      </w:r>
      <w:r w:rsidR="001264DE">
        <w:rPr>
          <w:rFonts w:ascii="宋体" w:eastAsia="宋体" w:hAnsi="宋体" w:hint="eastAsia"/>
          <w:sz w:val="24"/>
        </w:rPr>
        <w:t>。“正”是主攻</w:t>
      </w:r>
      <w:r w:rsidR="00F4394D">
        <w:rPr>
          <w:rFonts w:ascii="宋体" w:eastAsia="宋体" w:hAnsi="宋体" w:hint="eastAsia"/>
          <w:sz w:val="24"/>
        </w:rPr>
        <w:t>，是正面迎战，是正规的通常法则；“奇”</w:t>
      </w:r>
      <w:r w:rsidR="00D8144B">
        <w:rPr>
          <w:rFonts w:ascii="宋体" w:eastAsia="宋体" w:hAnsi="宋体" w:hint="eastAsia"/>
          <w:sz w:val="24"/>
        </w:rPr>
        <w:t>是助攻，是侧面突击，是意外的异常手段。通常法则用以处理拥有</w:t>
      </w:r>
      <w:r w:rsidR="00736857">
        <w:rPr>
          <w:rFonts w:ascii="宋体" w:eastAsia="宋体" w:hAnsi="宋体" w:hint="eastAsia"/>
          <w:sz w:val="24"/>
        </w:rPr>
        <w:t>接近</w:t>
      </w:r>
      <w:r w:rsidR="00D8144B">
        <w:rPr>
          <w:rFonts w:ascii="宋体" w:eastAsia="宋体" w:hAnsi="宋体" w:hint="eastAsia"/>
          <w:sz w:val="24"/>
        </w:rPr>
        <w:t>完全</w:t>
      </w:r>
      <w:r w:rsidR="00736857">
        <w:rPr>
          <w:rFonts w:ascii="宋体" w:eastAsia="宋体" w:hAnsi="宋体" w:hint="eastAsia"/>
          <w:sz w:val="24"/>
        </w:rPr>
        <w:t>的</w:t>
      </w:r>
      <w:r w:rsidR="00D8144B">
        <w:rPr>
          <w:rFonts w:ascii="宋体" w:eastAsia="宋体" w:hAnsi="宋体" w:hint="eastAsia"/>
          <w:sz w:val="24"/>
        </w:rPr>
        <w:t>信息</w:t>
      </w:r>
      <w:r w:rsidR="00736857">
        <w:rPr>
          <w:rFonts w:ascii="宋体" w:eastAsia="宋体" w:hAnsi="宋体" w:hint="eastAsia"/>
          <w:sz w:val="24"/>
        </w:rPr>
        <w:t>并能够</w:t>
      </w:r>
      <w:r w:rsidR="00D8144B">
        <w:rPr>
          <w:rFonts w:ascii="宋体" w:eastAsia="宋体" w:hAnsi="宋体" w:hint="eastAsia"/>
          <w:sz w:val="24"/>
        </w:rPr>
        <w:t>做出</w:t>
      </w:r>
      <w:r w:rsidR="00736857">
        <w:rPr>
          <w:rFonts w:ascii="宋体" w:eastAsia="宋体" w:hAnsi="宋体" w:hint="eastAsia"/>
          <w:sz w:val="24"/>
        </w:rPr>
        <w:t>大致</w:t>
      </w:r>
      <w:r w:rsidR="00D8144B">
        <w:rPr>
          <w:rFonts w:ascii="宋体" w:eastAsia="宋体" w:hAnsi="宋体" w:hint="eastAsia"/>
          <w:sz w:val="24"/>
        </w:rPr>
        <w:t>准确</w:t>
      </w:r>
      <w:r w:rsidR="00736857">
        <w:rPr>
          <w:rFonts w:ascii="宋体" w:eastAsia="宋体" w:hAnsi="宋体" w:hint="eastAsia"/>
          <w:sz w:val="24"/>
        </w:rPr>
        <w:t>的</w:t>
      </w:r>
      <w:r w:rsidR="00D8144B">
        <w:rPr>
          <w:rFonts w:ascii="宋体" w:eastAsia="宋体" w:hAnsi="宋体" w:hint="eastAsia"/>
          <w:sz w:val="24"/>
        </w:rPr>
        <w:t>预测</w:t>
      </w:r>
      <w:r w:rsidR="00736857">
        <w:rPr>
          <w:rFonts w:ascii="宋体" w:eastAsia="宋体" w:hAnsi="宋体" w:hint="eastAsia"/>
          <w:sz w:val="24"/>
        </w:rPr>
        <w:t>的问题，异常手段则用以应对相关信息匮乏和积极争取主动的情况，唯有</w:t>
      </w:r>
      <w:r w:rsidR="008264B9">
        <w:rPr>
          <w:rFonts w:ascii="宋体" w:eastAsia="宋体" w:hAnsi="宋体" w:hint="eastAsia"/>
          <w:sz w:val="24"/>
        </w:rPr>
        <w:t>将</w:t>
      </w:r>
      <w:r w:rsidR="00736857">
        <w:rPr>
          <w:rFonts w:ascii="宋体" w:eastAsia="宋体" w:hAnsi="宋体" w:hint="eastAsia"/>
          <w:sz w:val="24"/>
        </w:rPr>
        <w:t>二者融会贯通</w:t>
      </w:r>
      <w:r w:rsidR="008264B9">
        <w:rPr>
          <w:rFonts w:ascii="宋体" w:eastAsia="宋体" w:hAnsi="宋体" w:hint="eastAsia"/>
          <w:sz w:val="24"/>
        </w:rPr>
        <w:t>，适时择用</w:t>
      </w:r>
      <w:r w:rsidR="00736857">
        <w:rPr>
          <w:rFonts w:ascii="宋体" w:eastAsia="宋体" w:hAnsi="宋体" w:hint="eastAsia"/>
          <w:sz w:val="24"/>
        </w:rPr>
        <w:t>，才能够</w:t>
      </w:r>
      <w:r w:rsidR="008264B9">
        <w:rPr>
          <w:rFonts w:ascii="宋体" w:eastAsia="宋体" w:hAnsi="宋体" w:hint="eastAsia"/>
          <w:sz w:val="24"/>
        </w:rPr>
        <w:t>在战场当中游刃有余。</w:t>
      </w:r>
      <w:r w:rsidR="00A76B5D">
        <w:rPr>
          <w:rFonts w:ascii="宋体" w:eastAsia="宋体" w:hAnsi="宋体" w:hint="eastAsia"/>
          <w:sz w:val="24"/>
        </w:rPr>
        <w:t>孙子</w:t>
      </w:r>
      <w:r w:rsidR="00A25727">
        <w:rPr>
          <w:rFonts w:ascii="宋体" w:eastAsia="宋体" w:hAnsi="宋体" w:hint="eastAsia"/>
          <w:sz w:val="24"/>
        </w:rPr>
        <w:t>的“正”</w:t>
      </w:r>
      <w:r w:rsidR="00A76B5D">
        <w:rPr>
          <w:rFonts w:ascii="宋体" w:eastAsia="宋体" w:hAnsi="宋体" w:hint="eastAsia"/>
          <w:sz w:val="24"/>
        </w:rPr>
        <w:t>肯定了规律的重要作用，</w:t>
      </w:r>
      <w:r w:rsidR="00353DE0">
        <w:rPr>
          <w:rFonts w:ascii="宋体" w:eastAsia="宋体" w:hAnsi="宋体" w:hint="eastAsia"/>
          <w:sz w:val="24"/>
        </w:rPr>
        <w:t>对敌军的不同表现如何辨识，经过的</w:t>
      </w:r>
      <w:r w:rsidR="00C87A93">
        <w:rPr>
          <w:rFonts w:ascii="宋体" w:eastAsia="宋体" w:hAnsi="宋体" w:hint="eastAsia"/>
          <w:sz w:val="24"/>
        </w:rPr>
        <w:t>不同地形如何</w:t>
      </w:r>
      <w:r w:rsidR="00353DE0">
        <w:rPr>
          <w:rFonts w:ascii="宋体" w:eastAsia="宋体" w:hAnsi="宋体" w:hint="eastAsia"/>
          <w:sz w:val="24"/>
        </w:rPr>
        <w:t>部署，面对的不同攻势如何应接等，都是在经验积累中对作战规律的悉心总结</w:t>
      </w:r>
      <w:r w:rsidR="00A25727">
        <w:rPr>
          <w:rFonts w:ascii="宋体" w:eastAsia="宋体" w:hAnsi="宋体" w:hint="eastAsia"/>
          <w:sz w:val="24"/>
        </w:rPr>
        <w:t>，善于捕捉敌方的行动规律也是其基本要求。</w:t>
      </w:r>
      <w:r w:rsidR="001B0B9E">
        <w:rPr>
          <w:rFonts w:ascii="宋体" w:eastAsia="宋体" w:hAnsi="宋体" w:hint="eastAsia"/>
          <w:sz w:val="24"/>
        </w:rPr>
        <w:t>更重要的是，孙子的“奇”为无规律的</w:t>
      </w:r>
      <w:r w:rsidR="00AF3131">
        <w:rPr>
          <w:rFonts w:ascii="宋体" w:eastAsia="宋体" w:hAnsi="宋体" w:hint="eastAsia"/>
          <w:sz w:val="24"/>
        </w:rPr>
        <w:t>情境</w:t>
      </w:r>
      <w:r w:rsidR="001B0B9E">
        <w:rPr>
          <w:rFonts w:ascii="宋体" w:eastAsia="宋体" w:hAnsi="宋体" w:hint="eastAsia"/>
          <w:sz w:val="24"/>
        </w:rPr>
        <w:t>预留了空间</w:t>
      </w:r>
      <w:r w:rsidR="00407ED4">
        <w:rPr>
          <w:rFonts w:ascii="宋体" w:eastAsia="宋体" w:hAnsi="宋体" w:hint="eastAsia"/>
          <w:sz w:val="24"/>
        </w:rPr>
        <w:t>，这一情境可能来自于对方行为的无章可循，也可以产生于己方行动的灵活变换。他不</w:t>
      </w:r>
      <w:r w:rsidR="00CA4605">
        <w:rPr>
          <w:rFonts w:ascii="宋体" w:eastAsia="宋体" w:hAnsi="宋体" w:hint="eastAsia"/>
          <w:sz w:val="24"/>
        </w:rPr>
        <w:t>奢求</w:t>
      </w:r>
      <w:r w:rsidR="00407ED4">
        <w:rPr>
          <w:rFonts w:ascii="宋体" w:eastAsia="宋体" w:hAnsi="宋体" w:hint="eastAsia"/>
          <w:sz w:val="24"/>
        </w:rPr>
        <w:t>参与方</w:t>
      </w:r>
      <w:r w:rsidR="00CA4605">
        <w:rPr>
          <w:rFonts w:ascii="宋体" w:eastAsia="宋体" w:hAnsi="宋体" w:hint="eastAsia"/>
          <w:sz w:val="24"/>
        </w:rPr>
        <w:t>的全然理性，也</w:t>
      </w:r>
      <w:r w:rsidR="00AA32C6">
        <w:rPr>
          <w:rFonts w:ascii="宋体" w:eastAsia="宋体" w:hAnsi="宋体" w:hint="eastAsia"/>
          <w:sz w:val="24"/>
        </w:rPr>
        <w:t>不将自身行迹束以牢笼，在保有自身实力的基础上以变应变，突破规律，打破均衡</w:t>
      </w:r>
      <w:r w:rsidR="00574DDD">
        <w:rPr>
          <w:rFonts w:ascii="宋体" w:eastAsia="宋体" w:hAnsi="宋体" w:hint="eastAsia"/>
          <w:sz w:val="24"/>
        </w:rPr>
        <w:t>，用看似最简单的方式跨越</w:t>
      </w:r>
      <w:r w:rsidR="001A7ECB">
        <w:rPr>
          <w:rFonts w:ascii="宋体" w:eastAsia="宋体" w:hAnsi="宋体" w:hint="eastAsia"/>
          <w:sz w:val="24"/>
        </w:rPr>
        <w:t>多重</w:t>
      </w:r>
      <w:r w:rsidR="00F45B37">
        <w:rPr>
          <w:rFonts w:ascii="宋体" w:eastAsia="宋体" w:hAnsi="宋体" w:hint="eastAsia"/>
          <w:sz w:val="24"/>
        </w:rPr>
        <w:t>揣测直取</w:t>
      </w:r>
      <w:r w:rsidR="001A7ECB">
        <w:rPr>
          <w:rFonts w:ascii="宋体" w:eastAsia="宋体" w:hAnsi="宋体" w:hint="eastAsia"/>
          <w:sz w:val="24"/>
        </w:rPr>
        <w:t>获益</w:t>
      </w:r>
      <w:r w:rsidR="00F45B37">
        <w:rPr>
          <w:rFonts w:ascii="宋体" w:eastAsia="宋体" w:hAnsi="宋体" w:hint="eastAsia"/>
          <w:sz w:val="24"/>
        </w:rPr>
        <w:t>目标</w:t>
      </w:r>
      <w:r w:rsidR="00580586">
        <w:rPr>
          <w:rStyle w:val="a8"/>
          <w:rFonts w:ascii="宋体" w:eastAsia="宋体" w:hAnsi="宋体"/>
          <w:sz w:val="24"/>
        </w:rPr>
        <w:footnoteReference w:id="89"/>
      </w:r>
      <w:r w:rsidR="00F45B37">
        <w:rPr>
          <w:rFonts w:ascii="宋体" w:eastAsia="宋体" w:hAnsi="宋体" w:hint="eastAsia"/>
          <w:sz w:val="24"/>
        </w:rPr>
        <w:t>。</w:t>
      </w:r>
      <w:r w:rsidR="001A7ECB">
        <w:rPr>
          <w:rFonts w:ascii="宋体" w:eastAsia="宋体" w:hAnsi="宋体" w:hint="eastAsia"/>
          <w:sz w:val="24"/>
        </w:rPr>
        <w:t>这为参与者面对现实博弈里的</w:t>
      </w:r>
      <w:r w:rsidR="005E00C4">
        <w:rPr>
          <w:rFonts w:ascii="宋体" w:eastAsia="宋体" w:hAnsi="宋体" w:hint="eastAsia"/>
          <w:sz w:val="24"/>
        </w:rPr>
        <w:t>偶然</w:t>
      </w:r>
      <w:r w:rsidR="001A7ECB">
        <w:rPr>
          <w:rFonts w:ascii="宋体" w:eastAsia="宋体" w:hAnsi="宋体" w:hint="eastAsia"/>
          <w:sz w:val="24"/>
        </w:rPr>
        <w:t>情形做好心理铺垫，也让参</w:t>
      </w:r>
      <w:r w:rsidR="001A7ECB">
        <w:rPr>
          <w:rFonts w:ascii="宋体" w:eastAsia="宋体" w:hAnsi="宋体" w:hint="eastAsia"/>
          <w:sz w:val="24"/>
        </w:rPr>
        <w:lastRenderedPageBreak/>
        <w:t>与者更多</w:t>
      </w:r>
      <w:r w:rsidR="0091759F">
        <w:rPr>
          <w:rFonts w:ascii="宋体" w:eastAsia="宋体" w:hAnsi="宋体" w:hint="eastAsia"/>
          <w:sz w:val="24"/>
        </w:rPr>
        <w:t>地关注</w:t>
      </w:r>
      <w:r w:rsidR="001A7ECB">
        <w:rPr>
          <w:rFonts w:ascii="宋体" w:eastAsia="宋体" w:hAnsi="宋体" w:hint="eastAsia"/>
          <w:sz w:val="24"/>
        </w:rPr>
        <w:t>自身</w:t>
      </w:r>
      <w:r w:rsidR="005E00C4">
        <w:rPr>
          <w:rFonts w:ascii="宋体" w:eastAsia="宋体" w:hAnsi="宋体" w:hint="eastAsia"/>
          <w:sz w:val="24"/>
        </w:rPr>
        <w:t>实力的充实，</w:t>
      </w:r>
      <w:r w:rsidR="00461A32">
        <w:rPr>
          <w:rFonts w:ascii="宋体" w:eastAsia="宋体" w:hAnsi="宋体" w:hint="eastAsia"/>
          <w:sz w:val="24"/>
        </w:rPr>
        <w:t>这对纷繁复杂的社会生活</w:t>
      </w:r>
      <w:r w:rsidR="0091759F">
        <w:rPr>
          <w:rFonts w:ascii="宋体" w:eastAsia="宋体" w:hAnsi="宋体" w:hint="eastAsia"/>
          <w:sz w:val="24"/>
        </w:rPr>
        <w:t>来说</w:t>
      </w:r>
      <w:r w:rsidR="00461A32">
        <w:rPr>
          <w:rFonts w:ascii="宋体" w:eastAsia="宋体" w:hAnsi="宋体" w:hint="eastAsia"/>
          <w:sz w:val="24"/>
        </w:rPr>
        <w:t>似乎</w:t>
      </w:r>
      <w:r w:rsidR="0091759F">
        <w:rPr>
          <w:rFonts w:ascii="宋体" w:eastAsia="宋体" w:hAnsi="宋体" w:hint="eastAsia"/>
          <w:sz w:val="24"/>
        </w:rPr>
        <w:t>具</w:t>
      </w:r>
      <w:r w:rsidR="00461A32">
        <w:rPr>
          <w:rFonts w:ascii="宋体" w:eastAsia="宋体" w:hAnsi="宋体" w:hint="eastAsia"/>
          <w:sz w:val="24"/>
        </w:rPr>
        <w:t>有更大的参考价值。</w:t>
      </w:r>
    </w:p>
    <w:p w:rsidR="000D70FF" w:rsidRPr="002458BF" w:rsidRDefault="002458BF" w:rsidP="002458BF">
      <w:pPr>
        <w:pStyle w:val="ae"/>
      </w:pPr>
      <w:bookmarkStart w:id="28" w:name="_Toc7372798"/>
      <w:r>
        <w:rPr>
          <w:rFonts w:hint="eastAsia"/>
        </w:rPr>
        <w:t>（二）</w:t>
      </w:r>
      <w:r w:rsidR="000D70FF" w:rsidRPr="002458BF">
        <w:t>“</w:t>
      </w:r>
      <w:r w:rsidR="008220B1" w:rsidRPr="002458BF">
        <w:rPr>
          <w:rFonts w:hint="eastAsia"/>
        </w:rPr>
        <w:t>以全相争</w:t>
      </w:r>
      <w:r w:rsidR="000D70FF" w:rsidRPr="002458BF">
        <w:t>”</w:t>
      </w:r>
      <w:r w:rsidR="008220B1" w:rsidRPr="002458BF">
        <w:t>——</w:t>
      </w:r>
      <w:r w:rsidR="008220B1" w:rsidRPr="002458BF">
        <w:rPr>
          <w:rFonts w:hint="eastAsia"/>
        </w:rPr>
        <w:t>转化合作</w:t>
      </w:r>
      <w:bookmarkEnd w:id="28"/>
    </w:p>
    <w:p w:rsidR="00366455" w:rsidRDefault="00EC59E3" w:rsidP="00EC59E3">
      <w:pPr>
        <w:snapToGrid w:val="0"/>
        <w:spacing w:line="360" w:lineRule="auto"/>
        <w:ind w:firstLineChars="200" w:firstLine="480"/>
        <w:rPr>
          <w:rFonts w:ascii="宋体" w:eastAsia="宋体" w:hAnsi="宋体"/>
          <w:sz w:val="24"/>
        </w:rPr>
      </w:pPr>
      <w:r>
        <w:rPr>
          <w:rFonts w:ascii="宋体" w:eastAsia="宋体" w:hAnsi="宋体" w:hint="eastAsia"/>
          <w:sz w:val="24"/>
        </w:rPr>
        <w:t>以“你死我活”为</w:t>
      </w:r>
      <w:r w:rsidR="000B55A7">
        <w:rPr>
          <w:rFonts w:ascii="宋体" w:eastAsia="宋体" w:hAnsi="宋体" w:hint="eastAsia"/>
          <w:sz w:val="24"/>
        </w:rPr>
        <w:t>主要</w:t>
      </w:r>
      <w:r>
        <w:rPr>
          <w:rFonts w:ascii="宋体" w:eastAsia="宋体" w:hAnsi="宋体" w:hint="eastAsia"/>
          <w:sz w:val="24"/>
        </w:rPr>
        <w:t>目标的非合作博弈是</w:t>
      </w:r>
      <w:r w:rsidRPr="00EC59E3">
        <w:rPr>
          <w:rFonts w:ascii="宋体" w:eastAsia="宋体" w:hAnsi="宋体" w:hint="eastAsia"/>
          <w:sz w:val="24"/>
        </w:rPr>
        <w:t>传统博弈论</w:t>
      </w:r>
      <w:r>
        <w:rPr>
          <w:rFonts w:ascii="宋体" w:eastAsia="宋体" w:hAnsi="宋体" w:hint="eastAsia"/>
          <w:sz w:val="24"/>
        </w:rPr>
        <w:t>集中探究的对象，</w:t>
      </w:r>
      <w:r w:rsidR="000B55A7">
        <w:rPr>
          <w:rFonts w:ascii="宋体" w:eastAsia="宋体" w:hAnsi="宋体" w:hint="eastAsia"/>
          <w:sz w:val="24"/>
        </w:rPr>
        <w:t>但随着时代的发展，互利共赢逐渐成为</w:t>
      </w:r>
      <w:r w:rsidR="00B5602C">
        <w:rPr>
          <w:rFonts w:ascii="宋体" w:eastAsia="宋体" w:hAnsi="宋体" w:hint="eastAsia"/>
          <w:sz w:val="24"/>
        </w:rPr>
        <w:t>现</w:t>
      </w:r>
      <w:r w:rsidR="000B55A7">
        <w:rPr>
          <w:rFonts w:ascii="宋体" w:eastAsia="宋体" w:hAnsi="宋体" w:hint="eastAsia"/>
          <w:sz w:val="24"/>
        </w:rPr>
        <w:t>代竞争的主流，博弈论的研究焦点也随之投向合作博弈。</w:t>
      </w:r>
      <w:r w:rsidR="00DE7720">
        <w:rPr>
          <w:rFonts w:ascii="宋体" w:eastAsia="宋体" w:hAnsi="宋体" w:hint="eastAsia"/>
          <w:sz w:val="24"/>
        </w:rPr>
        <w:t>从</w:t>
      </w:r>
      <w:r w:rsidR="000B6A3D">
        <w:rPr>
          <w:rFonts w:ascii="宋体" w:eastAsia="宋体" w:hAnsi="宋体" w:hint="eastAsia"/>
          <w:sz w:val="24"/>
        </w:rPr>
        <w:t>2</w:t>
      </w:r>
      <w:r w:rsidR="000B6A3D">
        <w:rPr>
          <w:rFonts w:ascii="宋体" w:eastAsia="宋体" w:hAnsi="宋体"/>
          <w:sz w:val="24"/>
        </w:rPr>
        <w:t>005</w:t>
      </w:r>
      <w:r w:rsidR="000B6A3D">
        <w:rPr>
          <w:rFonts w:ascii="宋体" w:eastAsia="宋体" w:hAnsi="宋体" w:hint="eastAsia"/>
          <w:sz w:val="24"/>
        </w:rPr>
        <w:t>年的</w:t>
      </w:r>
      <w:r w:rsidR="00B5602C">
        <w:rPr>
          <w:rFonts w:ascii="宋体" w:eastAsia="宋体" w:hAnsi="宋体" w:hint="eastAsia"/>
          <w:sz w:val="24"/>
        </w:rPr>
        <w:t>诺贝尔经济学奖颁给罗伯特·奥曼和托马斯·谢林，表彰他们运用博弈论促进对冲突与合作的理解，</w:t>
      </w:r>
      <w:r w:rsidR="00DE7720">
        <w:rPr>
          <w:rFonts w:ascii="宋体" w:eastAsia="宋体" w:hAnsi="宋体" w:hint="eastAsia"/>
          <w:sz w:val="24"/>
        </w:rPr>
        <w:t>到</w:t>
      </w:r>
      <w:r w:rsidR="00D2487F">
        <w:rPr>
          <w:rFonts w:ascii="宋体" w:eastAsia="宋体" w:hAnsi="宋体" w:hint="eastAsia"/>
          <w:sz w:val="24"/>
        </w:rPr>
        <w:t>2</w:t>
      </w:r>
      <w:r w:rsidR="00D2487F">
        <w:rPr>
          <w:rFonts w:ascii="宋体" w:eastAsia="宋体" w:hAnsi="宋体"/>
          <w:sz w:val="24"/>
        </w:rPr>
        <w:t>012</w:t>
      </w:r>
      <w:r w:rsidR="00D2487F">
        <w:rPr>
          <w:rFonts w:ascii="宋体" w:eastAsia="宋体" w:hAnsi="宋体" w:hint="eastAsia"/>
          <w:sz w:val="24"/>
        </w:rPr>
        <w:t>年在合作博弈领域取得重大突破的罗伊德·夏普利获奖</w:t>
      </w:r>
      <w:r w:rsidR="00580586">
        <w:rPr>
          <w:rStyle w:val="a8"/>
          <w:rFonts w:ascii="宋体" w:eastAsia="宋体" w:hAnsi="宋体"/>
          <w:sz w:val="24"/>
        </w:rPr>
        <w:footnoteReference w:id="90"/>
      </w:r>
      <w:r w:rsidR="00D2487F">
        <w:rPr>
          <w:rFonts w:ascii="宋体" w:eastAsia="宋体" w:hAnsi="宋体" w:hint="eastAsia"/>
          <w:sz w:val="24"/>
        </w:rPr>
        <w:t>，都</w:t>
      </w:r>
      <w:r w:rsidR="00DC1D3B">
        <w:rPr>
          <w:rFonts w:ascii="宋体" w:eastAsia="宋体" w:hAnsi="宋体" w:hint="eastAsia"/>
          <w:sz w:val="24"/>
        </w:rPr>
        <w:t>彰显</w:t>
      </w:r>
      <w:r w:rsidR="008A107A">
        <w:rPr>
          <w:rFonts w:ascii="宋体" w:eastAsia="宋体" w:hAnsi="宋体" w:hint="eastAsia"/>
          <w:sz w:val="24"/>
        </w:rPr>
        <w:t>着</w:t>
      </w:r>
      <w:r w:rsidR="00E66448">
        <w:rPr>
          <w:rFonts w:ascii="宋体" w:eastAsia="宋体" w:hAnsi="宋体" w:hint="eastAsia"/>
          <w:sz w:val="24"/>
        </w:rPr>
        <w:t>博弈论中的</w:t>
      </w:r>
      <w:r w:rsidR="00EF36B1">
        <w:rPr>
          <w:rFonts w:ascii="宋体" w:eastAsia="宋体" w:hAnsi="宋体" w:hint="eastAsia"/>
          <w:sz w:val="24"/>
        </w:rPr>
        <w:t>冲突与</w:t>
      </w:r>
      <w:r w:rsidR="00E66448">
        <w:rPr>
          <w:rFonts w:ascii="宋体" w:eastAsia="宋体" w:hAnsi="宋体" w:hint="eastAsia"/>
          <w:sz w:val="24"/>
        </w:rPr>
        <w:t>合作</w:t>
      </w:r>
      <w:r w:rsidR="00EF36B1">
        <w:rPr>
          <w:rFonts w:ascii="宋体" w:eastAsia="宋体" w:hAnsi="宋体" w:hint="eastAsia"/>
          <w:sz w:val="24"/>
        </w:rPr>
        <w:t>的</w:t>
      </w:r>
      <w:r w:rsidR="00E66448">
        <w:rPr>
          <w:rFonts w:ascii="宋体" w:eastAsia="宋体" w:hAnsi="宋体" w:hint="eastAsia"/>
          <w:sz w:val="24"/>
        </w:rPr>
        <w:t>问题</w:t>
      </w:r>
      <w:r w:rsidR="00B5602C">
        <w:rPr>
          <w:rFonts w:ascii="宋体" w:eastAsia="宋体" w:hAnsi="宋体" w:hint="eastAsia"/>
          <w:sz w:val="24"/>
        </w:rPr>
        <w:t>对当代</w:t>
      </w:r>
      <w:r w:rsidR="00634D95">
        <w:rPr>
          <w:rFonts w:ascii="宋体" w:eastAsia="宋体" w:hAnsi="宋体" w:hint="eastAsia"/>
          <w:sz w:val="24"/>
        </w:rPr>
        <w:t>社会</w:t>
      </w:r>
      <w:r w:rsidR="00B5602C">
        <w:rPr>
          <w:rFonts w:ascii="宋体" w:eastAsia="宋体" w:hAnsi="宋体" w:hint="eastAsia"/>
          <w:sz w:val="24"/>
        </w:rPr>
        <w:t>的</w:t>
      </w:r>
      <w:r w:rsidR="00634D95">
        <w:rPr>
          <w:rFonts w:ascii="宋体" w:eastAsia="宋体" w:hAnsi="宋体" w:hint="eastAsia"/>
          <w:sz w:val="24"/>
        </w:rPr>
        <w:t>重要</w:t>
      </w:r>
      <w:r w:rsidR="00B5602C">
        <w:rPr>
          <w:rFonts w:ascii="宋体" w:eastAsia="宋体" w:hAnsi="宋体" w:hint="eastAsia"/>
          <w:sz w:val="24"/>
        </w:rPr>
        <w:t>指导价值。</w:t>
      </w:r>
      <w:r w:rsidR="00EF36B1">
        <w:rPr>
          <w:rFonts w:ascii="宋体" w:eastAsia="宋体" w:hAnsi="宋体" w:hint="eastAsia"/>
          <w:sz w:val="24"/>
        </w:rPr>
        <w:t>合作博弈与非</w:t>
      </w:r>
      <w:r w:rsidR="003130BE">
        <w:rPr>
          <w:rFonts w:ascii="宋体" w:eastAsia="宋体" w:hAnsi="宋体" w:hint="eastAsia"/>
          <w:sz w:val="24"/>
        </w:rPr>
        <w:t>合作博弈</w:t>
      </w:r>
      <w:r w:rsidR="008A107A">
        <w:rPr>
          <w:rFonts w:ascii="宋体" w:eastAsia="宋体" w:hAnsi="宋体" w:hint="eastAsia"/>
          <w:sz w:val="24"/>
        </w:rPr>
        <w:t>以参与者能否达成一个具有约束力和可强制执行性的协议为确立标准，</w:t>
      </w:r>
      <w:r w:rsidR="00EF36B1">
        <w:rPr>
          <w:rFonts w:ascii="宋体" w:eastAsia="宋体" w:hAnsi="宋体" w:hint="eastAsia"/>
          <w:sz w:val="24"/>
        </w:rPr>
        <w:t>前者</w:t>
      </w:r>
      <w:r w:rsidR="008A107A">
        <w:rPr>
          <w:rFonts w:ascii="宋体" w:eastAsia="宋体" w:hAnsi="宋体" w:hint="eastAsia"/>
          <w:sz w:val="24"/>
        </w:rPr>
        <w:t>关注联盟状态和利益分配，强调公平、公正和效率</w:t>
      </w:r>
      <w:r w:rsidR="00671453">
        <w:rPr>
          <w:rFonts w:ascii="宋体" w:eastAsia="宋体" w:hAnsi="宋体" w:hint="eastAsia"/>
          <w:sz w:val="24"/>
        </w:rPr>
        <w:t>，后者则更</w:t>
      </w:r>
      <w:r w:rsidR="00EF1690">
        <w:rPr>
          <w:rFonts w:ascii="宋体" w:eastAsia="宋体" w:hAnsi="宋体" w:hint="eastAsia"/>
          <w:sz w:val="24"/>
        </w:rPr>
        <w:t>注重自主</w:t>
      </w:r>
      <w:r w:rsidR="00634D95">
        <w:rPr>
          <w:rFonts w:ascii="宋体" w:eastAsia="宋体" w:hAnsi="宋体" w:hint="eastAsia"/>
          <w:sz w:val="24"/>
        </w:rPr>
        <w:t>、</w:t>
      </w:r>
      <w:r w:rsidR="00EF1690">
        <w:rPr>
          <w:rFonts w:ascii="宋体" w:eastAsia="宋体" w:hAnsi="宋体" w:hint="eastAsia"/>
          <w:sz w:val="24"/>
        </w:rPr>
        <w:t>争夺与占优</w:t>
      </w:r>
      <w:r w:rsidR="008A107A">
        <w:rPr>
          <w:rFonts w:ascii="宋体" w:eastAsia="宋体" w:hAnsi="宋体" w:hint="eastAsia"/>
          <w:sz w:val="24"/>
        </w:rPr>
        <w:t>。</w:t>
      </w:r>
      <w:r w:rsidR="002C2C04">
        <w:rPr>
          <w:rFonts w:ascii="宋体" w:eastAsia="宋体" w:hAnsi="宋体" w:hint="eastAsia"/>
          <w:sz w:val="24"/>
        </w:rPr>
        <w:t>奥曼指出非合作博弈可以全面分析长期的社会互动现象，谢林</w:t>
      </w:r>
      <w:r w:rsidR="001270CF">
        <w:rPr>
          <w:rFonts w:ascii="宋体" w:eastAsia="宋体" w:hAnsi="宋体" w:hint="eastAsia"/>
          <w:sz w:val="24"/>
        </w:rPr>
        <w:t>点</w:t>
      </w:r>
      <w:r w:rsidR="002C2C04">
        <w:rPr>
          <w:rFonts w:ascii="宋体" w:eastAsia="宋体" w:hAnsi="宋体" w:hint="eastAsia"/>
          <w:sz w:val="24"/>
        </w:rPr>
        <w:t>出同时存在共同利益和利益冲突才是社会互动关系的特征</w:t>
      </w:r>
      <w:r w:rsidR="005018DB">
        <w:rPr>
          <w:rStyle w:val="a8"/>
          <w:rFonts w:ascii="宋体" w:eastAsia="宋体" w:hAnsi="宋体"/>
          <w:sz w:val="24"/>
        </w:rPr>
        <w:footnoteReference w:id="91"/>
      </w:r>
      <w:r w:rsidR="002C2C04">
        <w:rPr>
          <w:rFonts w:ascii="宋体" w:eastAsia="宋体" w:hAnsi="宋体" w:hint="eastAsia"/>
          <w:sz w:val="24"/>
        </w:rPr>
        <w:t>，</w:t>
      </w:r>
      <w:r w:rsidR="00341D6E">
        <w:rPr>
          <w:rFonts w:ascii="宋体" w:eastAsia="宋体" w:hAnsi="宋体" w:hint="eastAsia"/>
          <w:sz w:val="24"/>
        </w:rPr>
        <w:t>夏普利</w:t>
      </w:r>
      <w:r w:rsidR="00EF36B1">
        <w:rPr>
          <w:rFonts w:ascii="宋体" w:eastAsia="宋体" w:hAnsi="宋体" w:hint="eastAsia"/>
          <w:sz w:val="24"/>
        </w:rPr>
        <w:t>等人则提出了</w:t>
      </w:r>
      <w:r w:rsidR="001270CF">
        <w:rPr>
          <w:rFonts w:ascii="宋体" w:eastAsia="宋体" w:hAnsi="宋体" w:hint="eastAsia"/>
          <w:sz w:val="24"/>
        </w:rPr>
        <w:t>合作的</w:t>
      </w:r>
      <w:r w:rsidR="00EF36B1">
        <w:rPr>
          <w:rFonts w:ascii="宋体" w:eastAsia="宋体" w:hAnsi="宋体" w:hint="eastAsia"/>
          <w:sz w:val="24"/>
        </w:rPr>
        <w:t>分配</w:t>
      </w:r>
      <w:r w:rsidR="007A275E">
        <w:rPr>
          <w:rFonts w:ascii="宋体" w:eastAsia="宋体" w:hAnsi="宋体" w:hint="eastAsia"/>
          <w:sz w:val="24"/>
        </w:rPr>
        <w:t>过程</w:t>
      </w:r>
      <w:r w:rsidR="00EF36B1">
        <w:rPr>
          <w:rFonts w:ascii="宋体" w:eastAsia="宋体" w:hAnsi="宋体" w:hint="eastAsia"/>
          <w:sz w:val="24"/>
        </w:rPr>
        <w:t>中所得与所为相等的夏普利值</w:t>
      </w:r>
      <w:r w:rsidR="0012114F">
        <w:rPr>
          <w:rFonts w:ascii="宋体" w:eastAsia="宋体" w:hAnsi="宋体" w:hint="eastAsia"/>
          <w:sz w:val="24"/>
        </w:rPr>
        <w:t>等等</w:t>
      </w:r>
      <w:r w:rsidR="003E4867">
        <w:rPr>
          <w:rStyle w:val="a8"/>
          <w:rFonts w:ascii="宋体" w:eastAsia="宋体" w:hAnsi="宋体"/>
          <w:sz w:val="24"/>
        </w:rPr>
        <w:footnoteReference w:id="92"/>
      </w:r>
      <w:r w:rsidR="0012114F">
        <w:rPr>
          <w:rFonts w:ascii="宋体" w:eastAsia="宋体" w:hAnsi="宋体" w:hint="eastAsia"/>
          <w:sz w:val="24"/>
        </w:rPr>
        <w:t>。</w:t>
      </w:r>
      <w:r w:rsidR="00822702">
        <w:rPr>
          <w:rFonts w:ascii="宋体" w:eastAsia="宋体" w:hAnsi="宋体" w:hint="eastAsia"/>
          <w:sz w:val="24"/>
        </w:rPr>
        <w:t>研究者们</w:t>
      </w:r>
      <w:r w:rsidR="0012114F">
        <w:rPr>
          <w:rFonts w:ascii="宋体" w:eastAsia="宋体" w:hAnsi="宋体" w:hint="eastAsia"/>
          <w:sz w:val="24"/>
        </w:rPr>
        <w:t>在个体理性与集体理性中</w:t>
      </w:r>
      <w:r w:rsidR="00E216AF">
        <w:rPr>
          <w:rFonts w:ascii="宋体" w:eastAsia="宋体" w:hAnsi="宋体" w:hint="eastAsia"/>
          <w:sz w:val="24"/>
        </w:rPr>
        <w:t>来回</w:t>
      </w:r>
      <w:r w:rsidR="0012114F">
        <w:rPr>
          <w:rFonts w:ascii="宋体" w:eastAsia="宋体" w:hAnsi="宋体" w:hint="eastAsia"/>
          <w:sz w:val="24"/>
        </w:rPr>
        <w:t>穿梭，寻找</w:t>
      </w:r>
      <w:r w:rsidR="00E216AF">
        <w:rPr>
          <w:rFonts w:ascii="宋体" w:eastAsia="宋体" w:hAnsi="宋体" w:hint="eastAsia"/>
          <w:sz w:val="24"/>
        </w:rPr>
        <w:t>二者的</w:t>
      </w:r>
      <w:r w:rsidR="0012114F">
        <w:rPr>
          <w:rFonts w:ascii="宋体" w:eastAsia="宋体" w:hAnsi="宋体" w:hint="eastAsia"/>
          <w:sz w:val="24"/>
        </w:rPr>
        <w:t>连接点以</w:t>
      </w:r>
      <w:r w:rsidR="00285B09">
        <w:rPr>
          <w:rFonts w:ascii="宋体" w:eastAsia="宋体" w:hAnsi="宋体" w:hint="eastAsia"/>
          <w:sz w:val="24"/>
        </w:rPr>
        <w:t>确认竞争现象中合作的可能性</w:t>
      </w:r>
      <w:r w:rsidR="00E216AF">
        <w:rPr>
          <w:rFonts w:ascii="宋体" w:eastAsia="宋体" w:hAnsi="宋体" w:hint="eastAsia"/>
          <w:sz w:val="24"/>
        </w:rPr>
        <w:t>，试图回避残酷对抗</w:t>
      </w:r>
      <w:r w:rsidR="00B40986">
        <w:rPr>
          <w:rFonts w:ascii="宋体" w:eastAsia="宋体" w:hAnsi="宋体" w:hint="eastAsia"/>
          <w:sz w:val="24"/>
        </w:rPr>
        <w:t>，</w:t>
      </w:r>
      <w:r w:rsidR="00704634">
        <w:rPr>
          <w:rFonts w:ascii="宋体" w:eastAsia="宋体" w:hAnsi="宋体" w:hint="eastAsia"/>
          <w:sz w:val="24"/>
        </w:rPr>
        <w:t>助力</w:t>
      </w:r>
      <w:r w:rsidR="00B40986">
        <w:rPr>
          <w:rFonts w:ascii="宋体" w:eastAsia="宋体" w:hAnsi="宋体" w:hint="eastAsia"/>
          <w:sz w:val="24"/>
        </w:rPr>
        <w:t>友善与诚信的社会文化</w:t>
      </w:r>
      <w:r w:rsidR="00704634">
        <w:rPr>
          <w:rFonts w:ascii="宋体" w:eastAsia="宋体" w:hAnsi="宋体" w:hint="eastAsia"/>
          <w:sz w:val="24"/>
        </w:rPr>
        <w:t>发展</w:t>
      </w:r>
      <w:r w:rsidR="00B40986">
        <w:rPr>
          <w:rFonts w:ascii="宋体" w:eastAsia="宋体" w:hAnsi="宋体" w:hint="eastAsia"/>
          <w:sz w:val="24"/>
        </w:rPr>
        <w:t>。</w:t>
      </w:r>
    </w:p>
    <w:p w:rsidR="00EF1690" w:rsidRDefault="00EF1690" w:rsidP="00EC59E3">
      <w:pPr>
        <w:snapToGrid w:val="0"/>
        <w:spacing w:line="360" w:lineRule="auto"/>
        <w:ind w:firstLineChars="200" w:firstLine="480"/>
        <w:rPr>
          <w:rFonts w:ascii="宋体" w:eastAsia="宋体" w:hAnsi="宋体"/>
          <w:sz w:val="24"/>
        </w:rPr>
      </w:pPr>
      <w:r>
        <w:rPr>
          <w:rFonts w:ascii="宋体" w:eastAsia="宋体" w:hAnsi="宋体" w:hint="eastAsia"/>
          <w:sz w:val="24"/>
        </w:rPr>
        <w:t>但是，回归于合作的</w:t>
      </w:r>
      <w:r w:rsidR="00066D24">
        <w:rPr>
          <w:rFonts w:ascii="宋体" w:eastAsia="宋体" w:hAnsi="宋体" w:hint="eastAsia"/>
          <w:sz w:val="24"/>
        </w:rPr>
        <w:t>目的</w:t>
      </w:r>
      <w:r>
        <w:rPr>
          <w:rFonts w:ascii="宋体" w:eastAsia="宋体" w:hAnsi="宋体" w:hint="eastAsia"/>
          <w:sz w:val="24"/>
        </w:rPr>
        <w:t>本身，</w:t>
      </w:r>
      <w:r w:rsidR="008B3751">
        <w:rPr>
          <w:rFonts w:ascii="宋体" w:eastAsia="宋体" w:hAnsi="宋体" w:hint="eastAsia"/>
          <w:sz w:val="24"/>
        </w:rPr>
        <w:t>必定</w:t>
      </w:r>
      <w:r w:rsidR="006657C2">
        <w:rPr>
          <w:rFonts w:ascii="宋体" w:eastAsia="宋体" w:hAnsi="宋体" w:hint="eastAsia"/>
          <w:sz w:val="24"/>
        </w:rPr>
        <w:t>是总体利益的增加</w:t>
      </w:r>
      <w:r w:rsidR="00634D95">
        <w:rPr>
          <w:rFonts w:ascii="宋体" w:eastAsia="宋体" w:hAnsi="宋体" w:hint="eastAsia"/>
          <w:sz w:val="24"/>
        </w:rPr>
        <w:t>，</w:t>
      </w:r>
      <w:r w:rsidR="006657C2">
        <w:rPr>
          <w:rFonts w:ascii="宋体" w:eastAsia="宋体" w:hAnsi="宋体" w:hint="eastAsia"/>
          <w:sz w:val="24"/>
        </w:rPr>
        <w:t>即</w:t>
      </w:r>
      <w:r w:rsidR="00066D24" w:rsidRPr="00066D24">
        <w:rPr>
          <w:rFonts w:ascii="宋体" w:eastAsia="宋体" w:hAnsi="宋体"/>
          <w:sz w:val="24"/>
        </w:rPr>
        <w:t>博弈</w:t>
      </w:r>
      <w:r w:rsidR="006657C2">
        <w:rPr>
          <w:rFonts w:ascii="宋体" w:eastAsia="宋体" w:hAnsi="宋体" w:hint="eastAsia"/>
          <w:sz w:val="24"/>
        </w:rPr>
        <w:t>参与方</w:t>
      </w:r>
      <w:r w:rsidR="00066D24" w:rsidRPr="00066D24">
        <w:rPr>
          <w:rFonts w:ascii="宋体" w:eastAsia="宋体" w:hAnsi="宋体"/>
          <w:sz w:val="24"/>
        </w:rPr>
        <w:t>的</w:t>
      </w:r>
      <w:r w:rsidR="0045443F">
        <w:rPr>
          <w:rFonts w:ascii="宋体" w:eastAsia="宋体" w:hAnsi="宋体" w:hint="eastAsia"/>
          <w:sz w:val="24"/>
        </w:rPr>
        <w:t>得</w:t>
      </w:r>
      <w:r w:rsidR="00066D24" w:rsidRPr="00066D24">
        <w:rPr>
          <w:rFonts w:ascii="宋体" w:eastAsia="宋体" w:hAnsi="宋体"/>
          <w:sz w:val="24"/>
        </w:rPr>
        <w:t>益都有所</w:t>
      </w:r>
      <w:r w:rsidR="0045443F">
        <w:rPr>
          <w:rFonts w:ascii="宋体" w:eastAsia="宋体" w:hAnsi="宋体" w:hint="eastAsia"/>
          <w:sz w:val="24"/>
        </w:rPr>
        <w:t>提升</w:t>
      </w:r>
      <w:r w:rsidR="00066D24" w:rsidRPr="00066D24">
        <w:rPr>
          <w:rFonts w:ascii="宋体" w:eastAsia="宋体" w:hAnsi="宋体"/>
          <w:sz w:val="24"/>
        </w:rPr>
        <w:t>，或者至少是一方的</w:t>
      </w:r>
      <w:r w:rsidR="0045443F">
        <w:rPr>
          <w:rFonts w:ascii="宋体" w:eastAsia="宋体" w:hAnsi="宋体" w:hint="eastAsia"/>
          <w:sz w:val="24"/>
        </w:rPr>
        <w:t>得</w:t>
      </w:r>
      <w:r w:rsidR="00066D24" w:rsidRPr="00066D24">
        <w:rPr>
          <w:rFonts w:ascii="宋体" w:eastAsia="宋体" w:hAnsi="宋体"/>
          <w:sz w:val="24"/>
        </w:rPr>
        <w:t>益增</w:t>
      </w:r>
      <w:r w:rsidR="0045443F">
        <w:rPr>
          <w:rFonts w:ascii="宋体" w:eastAsia="宋体" w:hAnsi="宋体" w:hint="eastAsia"/>
          <w:sz w:val="24"/>
        </w:rPr>
        <w:t>多</w:t>
      </w:r>
      <w:r w:rsidR="00066D24" w:rsidRPr="00066D24">
        <w:rPr>
          <w:rFonts w:ascii="宋体" w:eastAsia="宋体" w:hAnsi="宋体"/>
          <w:sz w:val="24"/>
        </w:rPr>
        <w:t>，</w:t>
      </w:r>
      <w:r w:rsidR="0045443F">
        <w:rPr>
          <w:rFonts w:ascii="宋体" w:eastAsia="宋体" w:hAnsi="宋体" w:hint="eastAsia"/>
          <w:sz w:val="24"/>
        </w:rPr>
        <w:t>余下各方</w:t>
      </w:r>
      <w:r w:rsidR="00066D24" w:rsidRPr="00066D24">
        <w:rPr>
          <w:rFonts w:ascii="宋体" w:eastAsia="宋体" w:hAnsi="宋体"/>
          <w:sz w:val="24"/>
        </w:rPr>
        <w:t>的利益不受</w:t>
      </w:r>
      <w:r w:rsidR="0045443F">
        <w:rPr>
          <w:rFonts w:ascii="宋体" w:eastAsia="宋体" w:hAnsi="宋体" w:hint="eastAsia"/>
          <w:sz w:val="24"/>
        </w:rPr>
        <w:t>减损</w:t>
      </w:r>
      <w:r w:rsidR="00066D24" w:rsidRPr="00066D24">
        <w:rPr>
          <w:rFonts w:ascii="宋体" w:eastAsia="宋体" w:hAnsi="宋体"/>
          <w:sz w:val="24"/>
        </w:rPr>
        <w:t>。</w:t>
      </w:r>
      <w:r w:rsidR="009923ED">
        <w:rPr>
          <w:rFonts w:ascii="宋体" w:eastAsia="宋体" w:hAnsi="宋体" w:hint="eastAsia"/>
          <w:sz w:val="24"/>
        </w:rPr>
        <w:t>在面临相同的处境时，若将合作转</w:t>
      </w:r>
      <w:r w:rsidR="004E15C6">
        <w:rPr>
          <w:rFonts w:ascii="宋体" w:eastAsia="宋体" w:hAnsi="宋体" w:hint="eastAsia"/>
          <w:sz w:val="24"/>
        </w:rPr>
        <w:t>换</w:t>
      </w:r>
      <w:r w:rsidR="009923ED">
        <w:rPr>
          <w:rFonts w:ascii="宋体" w:eastAsia="宋体" w:hAnsi="宋体" w:hint="eastAsia"/>
          <w:sz w:val="24"/>
        </w:rPr>
        <w:t>形式，甚至</w:t>
      </w:r>
      <w:r w:rsidR="004E15C6">
        <w:rPr>
          <w:rFonts w:ascii="宋体" w:eastAsia="宋体" w:hAnsi="宋体" w:hint="eastAsia"/>
          <w:sz w:val="24"/>
        </w:rPr>
        <w:t>不采取合作，</w:t>
      </w:r>
      <w:r w:rsidR="008B3751">
        <w:rPr>
          <w:rFonts w:ascii="宋体" w:eastAsia="宋体" w:hAnsi="宋体" w:hint="eastAsia"/>
          <w:sz w:val="24"/>
        </w:rPr>
        <w:t>同样的目的</w:t>
      </w:r>
      <w:r w:rsidR="004E15C6">
        <w:rPr>
          <w:rFonts w:ascii="宋体" w:eastAsia="宋体" w:hAnsi="宋体" w:hint="eastAsia"/>
          <w:sz w:val="24"/>
        </w:rPr>
        <w:t>是否</w:t>
      </w:r>
      <w:r w:rsidR="008B3751">
        <w:rPr>
          <w:rFonts w:ascii="宋体" w:eastAsia="宋体" w:hAnsi="宋体" w:hint="eastAsia"/>
          <w:sz w:val="24"/>
        </w:rPr>
        <w:t>可以达到</w:t>
      </w:r>
      <w:r w:rsidR="004E15C6">
        <w:rPr>
          <w:rFonts w:ascii="宋体" w:eastAsia="宋体" w:hAnsi="宋体" w:hint="eastAsia"/>
          <w:sz w:val="24"/>
        </w:rPr>
        <w:t>？</w:t>
      </w:r>
    </w:p>
    <w:p w:rsidR="00C77C9A" w:rsidRPr="00EC59E3" w:rsidRDefault="00D97858" w:rsidP="00EC59E3">
      <w:pPr>
        <w:snapToGrid w:val="0"/>
        <w:spacing w:line="360" w:lineRule="auto"/>
        <w:ind w:firstLineChars="200" w:firstLine="480"/>
        <w:rPr>
          <w:rFonts w:ascii="宋体" w:eastAsia="宋体" w:hAnsi="宋体"/>
          <w:sz w:val="24"/>
        </w:rPr>
      </w:pPr>
      <w:r>
        <w:rPr>
          <w:rFonts w:ascii="宋体" w:eastAsia="宋体" w:hAnsi="宋体" w:hint="eastAsia"/>
          <w:sz w:val="24"/>
        </w:rPr>
        <w:t>就此问题，</w:t>
      </w:r>
      <w:r w:rsidR="00C77C9A">
        <w:rPr>
          <w:rFonts w:ascii="宋体" w:eastAsia="宋体" w:hAnsi="宋体" w:hint="eastAsia"/>
          <w:sz w:val="24"/>
        </w:rPr>
        <w:t>《孙子兵法》</w:t>
      </w:r>
      <w:r>
        <w:rPr>
          <w:rFonts w:ascii="宋体" w:eastAsia="宋体" w:hAnsi="宋体" w:hint="eastAsia"/>
          <w:sz w:val="24"/>
        </w:rPr>
        <w:t>给予了肯定的回答，</w:t>
      </w:r>
      <w:r w:rsidR="00C77C9A">
        <w:rPr>
          <w:rFonts w:ascii="宋体" w:eastAsia="宋体" w:hAnsi="宋体" w:hint="eastAsia"/>
          <w:sz w:val="24"/>
        </w:rPr>
        <w:t>给</w:t>
      </w:r>
      <w:r>
        <w:rPr>
          <w:rFonts w:ascii="宋体" w:eastAsia="宋体" w:hAnsi="宋体" w:hint="eastAsia"/>
          <w:sz w:val="24"/>
        </w:rPr>
        <w:t>出的方法是</w:t>
      </w:r>
      <w:r w:rsidR="00930CEF">
        <w:rPr>
          <w:rFonts w:ascii="宋体" w:eastAsia="宋体" w:hAnsi="宋体" w:hint="eastAsia"/>
          <w:sz w:val="24"/>
        </w:rPr>
        <w:t>——</w:t>
      </w:r>
      <w:r>
        <w:rPr>
          <w:rFonts w:ascii="宋体" w:eastAsia="宋体" w:hAnsi="宋体" w:hint="eastAsia"/>
          <w:sz w:val="24"/>
        </w:rPr>
        <w:t>“以全相争”</w:t>
      </w:r>
      <w:r w:rsidR="003E4867">
        <w:rPr>
          <w:rStyle w:val="a8"/>
          <w:rFonts w:ascii="宋体" w:eastAsia="宋体" w:hAnsi="宋体"/>
          <w:sz w:val="24"/>
        </w:rPr>
        <w:footnoteReference w:id="93"/>
      </w:r>
      <w:r w:rsidR="00C77C9A">
        <w:rPr>
          <w:rFonts w:ascii="宋体" w:eastAsia="宋体" w:hAnsi="宋体" w:hint="eastAsia"/>
          <w:sz w:val="24"/>
        </w:rPr>
        <w:t>。</w:t>
      </w:r>
      <w:r w:rsidR="00634D95">
        <w:rPr>
          <w:rFonts w:ascii="宋体" w:eastAsia="宋体" w:hAnsi="宋体" w:hint="eastAsia"/>
          <w:sz w:val="24"/>
        </w:rPr>
        <w:t>“全”是</w:t>
      </w:r>
      <w:r w:rsidR="00B55309">
        <w:rPr>
          <w:rFonts w:ascii="宋体" w:eastAsia="宋体" w:hAnsi="宋体" w:hint="eastAsia"/>
          <w:sz w:val="24"/>
        </w:rPr>
        <w:t>保全</w:t>
      </w:r>
      <w:r w:rsidR="00634D95">
        <w:rPr>
          <w:rFonts w:ascii="宋体" w:eastAsia="宋体" w:hAnsi="宋体" w:hint="eastAsia"/>
          <w:sz w:val="24"/>
        </w:rPr>
        <w:t>，是</w:t>
      </w:r>
      <w:r w:rsidR="00B55309">
        <w:rPr>
          <w:rFonts w:ascii="宋体" w:eastAsia="宋体" w:hAnsi="宋体" w:hint="eastAsia"/>
          <w:sz w:val="24"/>
        </w:rPr>
        <w:t>全胜</w:t>
      </w:r>
      <w:r w:rsidR="00B04A95">
        <w:rPr>
          <w:rFonts w:ascii="宋体" w:eastAsia="宋体" w:hAnsi="宋体" w:hint="eastAsia"/>
          <w:sz w:val="24"/>
        </w:rPr>
        <w:t>，是对抗作战的理想目标</w:t>
      </w:r>
      <w:r w:rsidR="00634D95">
        <w:rPr>
          <w:rFonts w:ascii="宋体" w:eastAsia="宋体" w:hAnsi="宋体" w:hint="eastAsia"/>
          <w:sz w:val="24"/>
        </w:rPr>
        <w:t>；“争”是</w:t>
      </w:r>
      <w:r w:rsidR="00B04A95">
        <w:rPr>
          <w:rFonts w:ascii="宋体" w:eastAsia="宋体" w:hAnsi="宋体" w:hint="eastAsia"/>
          <w:sz w:val="24"/>
        </w:rPr>
        <w:t>争夺，是竞争，是实现目</w:t>
      </w:r>
      <w:r w:rsidR="00CF46E8">
        <w:rPr>
          <w:rFonts w:ascii="宋体" w:eastAsia="宋体" w:hAnsi="宋体" w:hint="eastAsia"/>
          <w:sz w:val="24"/>
        </w:rPr>
        <w:t>标的必要</w:t>
      </w:r>
      <w:r w:rsidR="00B04A95">
        <w:rPr>
          <w:rFonts w:ascii="宋体" w:eastAsia="宋体" w:hAnsi="宋体" w:hint="eastAsia"/>
          <w:sz w:val="24"/>
        </w:rPr>
        <w:t>手段。</w:t>
      </w:r>
      <w:r w:rsidR="00B55309">
        <w:rPr>
          <w:rFonts w:ascii="宋体" w:eastAsia="宋体" w:hAnsi="宋体" w:hint="eastAsia"/>
          <w:sz w:val="24"/>
        </w:rPr>
        <w:t>“屈人之兵而非战也，拔人之城而非攻也，毁人之国而非久也”</w:t>
      </w:r>
      <w:r w:rsidR="00265858">
        <w:rPr>
          <w:rFonts w:ascii="宋体" w:eastAsia="宋体" w:hAnsi="宋体" w:hint="eastAsia"/>
          <w:sz w:val="24"/>
        </w:rPr>
        <w:t>，</w:t>
      </w:r>
      <w:r w:rsidR="00C4617E">
        <w:rPr>
          <w:rFonts w:ascii="宋体" w:eastAsia="宋体" w:hAnsi="宋体" w:hint="eastAsia"/>
          <w:sz w:val="24"/>
        </w:rPr>
        <w:t>相比于持久作战不如迅速攻破，相比于强攻敌国不如</w:t>
      </w:r>
      <w:r w:rsidR="00A511FF">
        <w:rPr>
          <w:rFonts w:ascii="宋体" w:eastAsia="宋体" w:hAnsi="宋体" w:hint="eastAsia"/>
          <w:sz w:val="24"/>
        </w:rPr>
        <w:t>巧占城池，相比于对立交战不如使敌方不得不屈服。</w:t>
      </w:r>
      <w:r w:rsidR="00F10749">
        <w:rPr>
          <w:rFonts w:ascii="宋体" w:eastAsia="宋体" w:hAnsi="宋体" w:hint="eastAsia"/>
          <w:sz w:val="24"/>
        </w:rPr>
        <w:t>由此可见，孙子的“全”是“兵不顿”的</w:t>
      </w:r>
      <w:r w:rsidR="000D3F4F">
        <w:rPr>
          <w:rFonts w:ascii="宋体" w:eastAsia="宋体" w:hAnsi="宋体" w:hint="eastAsia"/>
          <w:sz w:val="24"/>
        </w:rPr>
        <w:t>尽全力</w:t>
      </w:r>
      <w:r w:rsidR="00F10749">
        <w:rPr>
          <w:rFonts w:ascii="宋体" w:eastAsia="宋体" w:hAnsi="宋体" w:hint="eastAsia"/>
          <w:sz w:val="24"/>
        </w:rPr>
        <w:t>自我保全，也是“全国为上”</w:t>
      </w:r>
      <w:r w:rsidR="006B5BA5">
        <w:rPr>
          <w:rStyle w:val="a8"/>
          <w:rFonts w:ascii="宋体" w:eastAsia="宋体" w:hAnsi="宋体"/>
          <w:sz w:val="24"/>
        </w:rPr>
        <w:footnoteReference w:id="94"/>
      </w:r>
      <w:r w:rsidR="00F10749">
        <w:rPr>
          <w:rFonts w:ascii="宋体" w:eastAsia="宋体" w:hAnsi="宋体" w:hint="eastAsia"/>
          <w:sz w:val="24"/>
        </w:rPr>
        <w:t>的</w:t>
      </w:r>
      <w:r w:rsidR="000D3F4F">
        <w:rPr>
          <w:rFonts w:ascii="宋体" w:eastAsia="宋体" w:hAnsi="宋体" w:hint="eastAsia"/>
          <w:sz w:val="24"/>
        </w:rPr>
        <w:t>尽可能</w:t>
      </w:r>
      <w:r w:rsidR="00F10749">
        <w:rPr>
          <w:rFonts w:ascii="宋体" w:eastAsia="宋体" w:hAnsi="宋体" w:hint="eastAsia"/>
          <w:sz w:val="24"/>
        </w:rPr>
        <w:t>顾全他方</w:t>
      </w:r>
      <w:r w:rsidR="000D3F4F">
        <w:rPr>
          <w:rFonts w:ascii="宋体" w:eastAsia="宋体" w:hAnsi="宋体" w:hint="eastAsia"/>
          <w:sz w:val="24"/>
        </w:rPr>
        <w:t>。</w:t>
      </w:r>
      <w:r w:rsidR="00F10749">
        <w:rPr>
          <w:rFonts w:ascii="宋体" w:eastAsia="宋体" w:hAnsi="宋体" w:hint="eastAsia"/>
          <w:sz w:val="24"/>
        </w:rPr>
        <w:t>这样的</w:t>
      </w:r>
      <w:r w:rsidR="000D3F4F">
        <w:rPr>
          <w:rFonts w:ascii="宋体" w:eastAsia="宋体" w:hAnsi="宋体" w:hint="eastAsia"/>
          <w:sz w:val="24"/>
        </w:rPr>
        <w:t>圆满</w:t>
      </w:r>
      <w:r w:rsidR="00F10749">
        <w:rPr>
          <w:rFonts w:ascii="宋体" w:eastAsia="宋体" w:hAnsi="宋体" w:hint="eastAsia"/>
          <w:sz w:val="24"/>
        </w:rPr>
        <w:t>结局</w:t>
      </w:r>
      <w:r w:rsidR="000D3F4F">
        <w:rPr>
          <w:rFonts w:ascii="宋体" w:eastAsia="宋体" w:hAnsi="宋体" w:hint="eastAsia"/>
          <w:sz w:val="24"/>
        </w:rPr>
        <w:t>对己方来</w:t>
      </w:r>
      <w:r w:rsidR="000D3F4F">
        <w:rPr>
          <w:rFonts w:ascii="宋体" w:eastAsia="宋体" w:hAnsi="宋体" w:hint="eastAsia"/>
          <w:sz w:val="24"/>
        </w:rPr>
        <w:lastRenderedPageBreak/>
        <w:t>说，是付出最小的代价；对敌方来说，是投入最少的抵抗；</w:t>
      </w:r>
      <w:r w:rsidR="0076135B">
        <w:rPr>
          <w:rFonts w:ascii="宋体" w:eastAsia="宋体" w:hAnsi="宋体" w:hint="eastAsia"/>
          <w:sz w:val="24"/>
        </w:rPr>
        <w:t>对涉及到的其他方面来说，</w:t>
      </w:r>
      <w:r w:rsidR="00027CA9">
        <w:rPr>
          <w:rFonts w:ascii="宋体" w:eastAsia="宋体" w:hAnsi="宋体" w:hint="eastAsia"/>
          <w:sz w:val="24"/>
        </w:rPr>
        <w:t>将</w:t>
      </w:r>
      <w:r w:rsidR="0076135B">
        <w:rPr>
          <w:rFonts w:ascii="宋体" w:eastAsia="宋体" w:hAnsi="宋体" w:hint="eastAsia"/>
          <w:sz w:val="24"/>
        </w:rPr>
        <w:t>受到最弱的消极影响；对后续形势来说，</w:t>
      </w:r>
      <w:r w:rsidR="00027CA9">
        <w:rPr>
          <w:rFonts w:ascii="宋体" w:eastAsia="宋体" w:hAnsi="宋体" w:hint="eastAsia"/>
          <w:sz w:val="24"/>
        </w:rPr>
        <w:t>将</w:t>
      </w:r>
      <w:r w:rsidR="0076135B">
        <w:rPr>
          <w:rFonts w:ascii="宋体" w:eastAsia="宋体" w:hAnsi="宋体" w:hint="eastAsia"/>
          <w:sz w:val="24"/>
        </w:rPr>
        <w:t>存在最轻的危险后患</w:t>
      </w:r>
      <w:r w:rsidR="00027CA9">
        <w:rPr>
          <w:rFonts w:ascii="宋体" w:eastAsia="宋体" w:hAnsi="宋体" w:hint="eastAsia"/>
          <w:sz w:val="24"/>
        </w:rPr>
        <w:t>；对整体局面无疑受益最大。</w:t>
      </w:r>
      <w:r w:rsidR="00952BA7">
        <w:rPr>
          <w:rFonts w:ascii="宋体" w:eastAsia="宋体" w:hAnsi="宋体" w:hint="eastAsia"/>
          <w:sz w:val="24"/>
        </w:rPr>
        <w:t>但</w:t>
      </w:r>
      <w:r w:rsidR="00331399">
        <w:rPr>
          <w:rFonts w:ascii="宋体" w:eastAsia="宋体" w:hAnsi="宋体" w:hint="eastAsia"/>
          <w:sz w:val="24"/>
        </w:rPr>
        <w:t>在孙子看来，</w:t>
      </w:r>
      <w:r w:rsidR="00A4512F">
        <w:rPr>
          <w:rFonts w:ascii="宋体" w:eastAsia="宋体" w:hAnsi="宋体" w:hint="eastAsia"/>
          <w:sz w:val="24"/>
        </w:rPr>
        <w:t>这</w:t>
      </w:r>
      <w:r w:rsidR="00952BA7">
        <w:rPr>
          <w:rFonts w:ascii="宋体" w:eastAsia="宋体" w:hAnsi="宋体" w:hint="eastAsia"/>
          <w:sz w:val="24"/>
        </w:rPr>
        <w:t>一</w:t>
      </w:r>
      <w:r w:rsidR="00A4512F">
        <w:rPr>
          <w:rFonts w:ascii="宋体" w:eastAsia="宋体" w:hAnsi="宋体" w:hint="eastAsia"/>
          <w:sz w:val="24"/>
        </w:rPr>
        <w:t>全局最佳得益值并非通过</w:t>
      </w:r>
      <w:r w:rsidR="00952BA7">
        <w:rPr>
          <w:rFonts w:ascii="宋体" w:eastAsia="宋体" w:hAnsi="宋体" w:hint="eastAsia"/>
          <w:sz w:val="24"/>
        </w:rPr>
        <w:t>对立方的协议合作</w:t>
      </w:r>
      <w:r w:rsidR="00F11565">
        <w:rPr>
          <w:rFonts w:ascii="宋体" w:eastAsia="宋体" w:hAnsi="宋体" w:hint="eastAsia"/>
          <w:sz w:val="24"/>
        </w:rPr>
        <w:t>共同</w:t>
      </w:r>
      <w:r w:rsidR="00952BA7">
        <w:rPr>
          <w:rFonts w:ascii="宋体" w:eastAsia="宋体" w:hAnsi="宋体" w:hint="eastAsia"/>
          <w:sz w:val="24"/>
        </w:rPr>
        <w:t>达到，</w:t>
      </w:r>
      <w:r w:rsidR="00331399">
        <w:rPr>
          <w:rFonts w:ascii="宋体" w:eastAsia="宋体" w:hAnsi="宋体" w:hint="eastAsia"/>
          <w:sz w:val="24"/>
        </w:rPr>
        <w:t>而</w:t>
      </w:r>
      <w:r w:rsidR="00F11565">
        <w:rPr>
          <w:rFonts w:ascii="宋体" w:eastAsia="宋体" w:hAnsi="宋体" w:hint="eastAsia"/>
          <w:sz w:val="24"/>
        </w:rPr>
        <w:t>是要</w:t>
      </w:r>
      <w:r w:rsidR="00331399">
        <w:rPr>
          <w:rFonts w:ascii="宋体" w:eastAsia="宋体" w:hAnsi="宋体" w:hint="eastAsia"/>
          <w:sz w:val="24"/>
        </w:rPr>
        <w:t>保持竞争的紧张关系</w:t>
      </w:r>
      <w:r w:rsidR="00F11565">
        <w:rPr>
          <w:rFonts w:ascii="宋体" w:eastAsia="宋体" w:hAnsi="宋体" w:hint="eastAsia"/>
          <w:sz w:val="24"/>
        </w:rPr>
        <w:t>才能得以实现</w:t>
      </w:r>
      <w:r w:rsidR="00331399">
        <w:rPr>
          <w:rFonts w:ascii="宋体" w:eastAsia="宋体" w:hAnsi="宋体" w:hint="eastAsia"/>
          <w:sz w:val="24"/>
        </w:rPr>
        <w:t>。</w:t>
      </w:r>
      <w:r w:rsidR="00161106">
        <w:rPr>
          <w:rFonts w:ascii="宋体" w:eastAsia="宋体" w:hAnsi="宋体" w:hint="eastAsia"/>
          <w:sz w:val="24"/>
        </w:rPr>
        <w:t>提前</w:t>
      </w:r>
      <w:r w:rsidR="00491E53">
        <w:rPr>
          <w:rFonts w:ascii="宋体" w:eastAsia="宋体" w:hAnsi="宋体" w:hint="eastAsia"/>
          <w:sz w:val="24"/>
        </w:rPr>
        <w:t>提升自身的综合能力，</w:t>
      </w:r>
      <w:r w:rsidR="00161106">
        <w:rPr>
          <w:rFonts w:ascii="宋体" w:eastAsia="宋体" w:hAnsi="宋体" w:hint="eastAsia"/>
          <w:sz w:val="24"/>
        </w:rPr>
        <w:t>抢先了解敌方的准确信息，</w:t>
      </w:r>
      <w:r w:rsidR="003D74A6">
        <w:rPr>
          <w:rFonts w:ascii="宋体" w:eastAsia="宋体" w:hAnsi="宋体" w:hint="eastAsia"/>
          <w:sz w:val="24"/>
        </w:rPr>
        <w:t>争夺制胜的时机与环境条件</w:t>
      </w:r>
      <w:r w:rsidR="004959FC">
        <w:rPr>
          <w:rFonts w:ascii="宋体" w:eastAsia="宋体" w:hAnsi="宋体" w:hint="eastAsia"/>
          <w:sz w:val="24"/>
        </w:rPr>
        <w:t>等</w:t>
      </w:r>
      <w:r w:rsidR="003D74A6">
        <w:rPr>
          <w:rFonts w:ascii="宋体" w:eastAsia="宋体" w:hAnsi="宋体" w:hint="eastAsia"/>
          <w:sz w:val="24"/>
        </w:rPr>
        <w:t>，</w:t>
      </w:r>
      <w:r w:rsidR="00F11565">
        <w:rPr>
          <w:rFonts w:ascii="宋体" w:eastAsia="宋体" w:hAnsi="宋体" w:hint="eastAsia"/>
          <w:sz w:val="24"/>
        </w:rPr>
        <w:t>都是</w:t>
      </w:r>
      <w:r w:rsidR="004C6396">
        <w:rPr>
          <w:rFonts w:ascii="宋体" w:eastAsia="宋体" w:hAnsi="宋体" w:hint="eastAsia"/>
          <w:sz w:val="24"/>
        </w:rPr>
        <w:t>彼此</w:t>
      </w:r>
      <w:r w:rsidR="00F11565">
        <w:rPr>
          <w:rFonts w:ascii="宋体" w:eastAsia="宋体" w:hAnsi="宋体" w:hint="eastAsia"/>
          <w:sz w:val="24"/>
        </w:rPr>
        <w:t>角逐</w:t>
      </w:r>
      <w:r w:rsidR="004959FC">
        <w:rPr>
          <w:rFonts w:ascii="宋体" w:eastAsia="宋体" w:hAnsi="宋体" w:hint="eastAsia"/>
          <w:sz w:val="24"/>
        </w:rPr>
        <w:t>的压力在给予动力；</w:t>
      </w:r>
      <w:r w:rsidR="004C6396">
        <w:rPr>
          <w:rFonts w:ascii="宋体" w:eastAsia="宋体" w:hAnsi="宋体" w:hint="eastAsia"/>
          <w:sz w:val="24"/>
        </w:rPr>
        <w:t>唯有</w:t>
      </w:r>
      <w:r w:rsidR="004959FC">
        <w:rPr>
          <w:rFonts w:ascii="宋体" w:eastAsia="宋体" w:hAnsi="宋体" w:hint="eastAsia"/>
          <w:sz w:val="24"/>
        </w:rPr>
        <w:t>如此，才能打造出己方的有利态势，为降服敌方</w:t>
      </w:r>
      <w:r w:rsidR="00AF6EF6">
        <w:rPr>
          <w:rFonts w:ascii="宋体" w:eastAsia="宋体" w:hAnsi="宋体" w:hint="eastAsia"/>
          <w:sz w:val="24"/>
        </w:rPr>
        <w:t>做好万全准备。</w:t>
      </w:r>
      <w:r w:rsidR="00611147">
        <w:rPr>
          <w:rFonts w:ascii="宋体" w:eastAsia="宋体" w:hAnsi="宋体" w:hint="eastAsia"/>
          <w:sz w:val="24"/>
        </w:rPr>
        <w:t>合作以求共赢要求博弈参与者的集体理性，各方都需要主动地适度利他，而孙子认为全然为己做到极致，</w:t>
      </w:r>
      <w:r w:rsidR="00997C4E">
        <w:rPr>
          <w:rFonts w:ascii="宋体" w:eastAsia="宋体" w:hAnsi="宋体" w:hint="eastAsia"/>
          <w:sz w:val="24"/>
        </w:rPr>
        <w:t>方可收获全胜结果。</w:t>
      </w:r>
      <w:r w:rsidR="004C6396">
        <w:rPr>
          <w:rFonts w:ascii="宋体" w:eastAsia="宋体" w:hAnsi="宋体" w:hint="eastAsia"/>
          <w:sz w:val="24"/>
        </w:rPr>
        <w:t>一句“没有永恒的朋友与敌人，只有永恒的利益”</w:t>
      </w:r>
      <w:r w:rsidR="00466734">
        <w:rPr>
          <w:rStyle w:val="a8"/>
          <w:rFonts w:ascii="宋体" w:eastAsia="宋体" w:hAnsi="宋体"/>
          <w:sz w:val="24"/>
        </w:rPr>
        <w:footnoteReference w:id="95"/>
      </w:r>
      <w:r w:rsidR="004C6396">
        <w:rPr>
          <w:rFonts w:ascii="宋体" w:eastAsia="宋体" w:hAnsi="宋体" w:hint="eastAsia"/>
          <w:sz w:val="24"/>
        </w:rPr>
        <w:t>揭露了现实</w:t>
      </w:r>
      <w:r w:rsidR="00B874F9">
        <w:rPr>
          <w:rFonts w:ascii="宋体" w:eastAsia="宋体" w:hAnsi="宋体" w:hint="eastAsia"/>
          <w:sz w:val="24"/>
        </w:rPr>
        <w:t>中合作的暂时和竞争的常存，</w:t>
      </w:r>
      <w:r w:rsidR="005305DC">
        <w:rPr>
          <w:rFonts w:ascii="宋体" w:eastAsia="宋体" w:hAnsi="宋体" w:hint="eastAsia"/>
          <w:sz w:val="24"/>
        </w:rPr>
        <w:t>也许孙子的出发点更符合个体的理性程度，也更贴近社会的集体选择。</w:t>
      </w:r>
    </w:p>
    <w:p w:rsidR="008220B1" w:rsidRPr="002458BF" w:rsidRDefault="002458BF" w:rsidP="002458BF">
      <w:pPr>
        <w:pStyle w:val="ae"/>
      </w:pPr>
      <w:bookmarkStart w:id="29" w:name="_Toc7372799"/>
      <w:r>
        <w:rPr>
          <w:rFonts w:hint="eastAsia"/>
        </w:rPr>
        <w:t>（三）</w:t>
      </w:r>
      <w:r w:rsidR="008220B1" w:rsidRPr="002458BF">
        <w:rPr>
          <w:rFonts w:hint="eastAsia"/>
        </w:rPr>
        <w:t>“围师必阙”——考虑道德</w:t>
      </w:r>
      <w:bookmarkEnd w:id="29"/>
    </w:p>
    <w:p w:rsidR="00742D36" w:rsidRDefault="00D866AE" w:rsidP="00354483">
      <w:pPr>
        <w:snapToGrid w:val="0"/>
        <w:spacing w:line="360" w:lineRule="auto"/>
        <w:ind w:firstLineChars="200" w:firstLine="480"/>
        <w:rPr>
          <w:rFonts w:ascii="宋体" w:eastAsia="宋体" w:hAnsi="宋体"/>
          <w:sz w:val="24"/>
        </w:rPr>
      </w:pPr>
      <w:r>
        <w:rPr>
          <w:rFonts w:ascii="宋体" w:eastAsia="宋体" w:hAnsi="宋体" w:hint="eastAsia"/>
          <w:sz w:val="24"/>
        </w:rPr>
        <w:t>理性的参与者是</w:t>
      </w:r>
      <w:r w:rsidR="00354483" w:rsidRPr="00354483">
        <w:rPr>
          <w:rFonts w:ascii="宋体" w:eastAsia="宋体" w:hAnsi="宋体" w:hint="eastAsia"/>
          <w:sz w:val="24"/>
        </w:rPr>
        <w:t>博弈</w:t>
      </w:r>
      <w:r>
        <w:rPr>
          <w:rFonts w:ascii="宋体" w:eastAsia="宋体" w:hAnsi="宋体" w:hint="eastAsia"/>
          <w:sz w:val="24"/>
        </w:rPr>
        <w:t>论里构成一个博弈的基本要素之一，这里的理性是指各参与者除了顾及自身利益所需方面以外不会考虑他者利益，坚持以争取自身最大得益值为独一目标，因而</w:t>
      </w:r>
      <w:r w:rsidR="00CB4298">
        <w:rPr>
          <w:rFonts w:ascii="宋体" w:eastAsia="宋体" w:hAnsi="宋体" w:hint="eastAsia"/>
          <w:sz w:val="24"/>
        </w:rPr>
        <w:t>又被冠之以自私的别名</w:t>
      </w:r>
      <w:r w:rsidR="00B70258">
        <w:rPr>
          <w:rStyle w:val="a8"/>
          <w:rFonts w:ascii="宋体" w:eastAsia="宋体" w:hAnsi="宋体"/>
          <w:sz w:val="24"/>
        </w:rPr>
        <w:footnoteReference w:id="96"/>
      </w:r>
      <w:r w:rsidR="00CB4298">
        <w:rPr>
          <w:rFonts w:ascii="宋体" w:eastAsia="宋体" w:hAnsi="宋体" w:hint="eastAsia"/>
          <w:sz w:val="24"/>
        </w:rPr>
        <w:t>。</w:t>
      </w:r>
      <w:r w:rsidR="00D353D5">
        <w:rPr>
          <w:rFonts w:ascii="宋体" w:eastAsia="宋体" w:hAnsi="宋体" w:hint="eastAsia"/>
          <w:sz w:val="24"/>
        </w:rPr>
        <w:t>这样的自私尤其体现在</w:t>
      </w:r>
      <w:r w:rsidR="00B211C6">
        <w:rPr>
          <w:rFonts w:ascii="宋体" w:eastAsia="宋体" w:hAnsi="宋体" w:hint="eastAsia"/>
          <w:sz w:val="24"/>
        </w:rPr>
        <w:t>常和博弈中，一方的获益造成其余各方的损失，</w:t>
      </w:r>
      <w:r w:rsidR="00D353D5">
        <w:rPr>
          <w:rFonts w:ascii="宋体" w:eastAsia="宋体" w:hAnsi="宋体" w:hint="eastAsia"/>
          <w:sz w:val="24"/>
        </w:rPr>
        <w:t>若非主动牺牲自身利益，绝无利他可能。</w:t>
      </w:r>
      <w:r w:rsidR="00F64975">
        <w:rPr>
          <w:rFonts w:ascii="宋体" w:eastAsia="宋体" w:hAnsi="宋体" w:hint="eastAsia"/>
          <w:sz w:val="24"/>
        </w:rPr>
        <w:t>单次</w:t>
      </w:r>
      <w:r w:rsidR="00EA4491">
        <w:rPr>
          <w:rFonts w:ascii="宋体" w:eastAsia="宋体" w:hAnsi="宋体" w:hint="eastAsia"/>
          <w:sz w:val="24"/>
        </w:rPr>
        <w:t>双方博弈</w:t>
      </w:r>
      <w:r w:rsidR="007F0389">
        <w:rPr>
          <w:rFonts w:ascii="宋体" w:eastAsia="宋体" w:hAnsi="宋体" w:hint="eastAsia"/>
          <w:sz w:val="24"/>
        </w:rPr>
        <w:t>的典型</w:t>
      </w:r>
      <w:r w:rsidR="00EA4491">
        <w:rPr>
          <w:rFonts w:ascii="宋体" w:eastAsia="宋体" w:hAnsi="宋体" w:hint="eastAsia"/>
          <w:sz w:val="24"/>
        </w:rPr>
        <w:t>范例“囚徒困境”呈现的结果是背叛的一方</w:t>
      </w:r>
      <w:r w:rsidR="005020A7">
        <w:rPr>
          <w:rFonts w:ascii="宋体" w:eastAsia="宋体" w:hAnsi="宋体" w:hint="eastAsia"/>
          <w:sz w:val="24"/>
        </w:rPr>
        <w:t>将</w:t>
      </w:r>
      <w:r w:rsidR="00EA4491">
        <w:rPr>
          <w:rFonts w:ascii="宋体" w:eastAsia="宋体" w:hAnsi="宋体" w:hint="eastAsia"/>
          <w:sz w:val="24"/>
        </w:rPr>
        <w:t>获得最大利益</w:t>
      </w:r>
      <w:r w:rsidR="00950CFF">
        <w:rPr>
          <w:rFonts w:ascii="宋体" w:eastAsia="宋体" w:hAnsi="宋体" w:hint="eastAsia"/>
          <w:sz w:val="24"/>
        </w:rPr>
        <w:t>；</w:t>
      </w:r>
      <w:r w:rsidR="007F0389">
        <w:rPr>
          <w:rFonts w:ascii="宋体" w:eastAsia="宋体" w:hAnsi="宋体" w:hint="eastAsia"/>
          <w:sz w:val="24"/>
        </w:rPr>
        <w:t>罗伯特·阿克赛尔罗德</w:t>
      </w:r>
      <w:r w:rsidR="00091922">
        <w:rPr>
          <w:rFonts w:ascii="宋体" w:eastAsia="宋体" w:hAnsi="宋体" w:hint="eastAsia"/>
          <w:sz w:val="24"/>
        </w:rPr>
        <w:t>的动态多重博弈实验显示，</w:t>
      </w:r>
      <w:r w:rsidR="00EA2387">
        <w:rPr>
          <w:rFonts w:ascii="宋体" w:eastAsia="宋体" w:hAnsi="宋体" w:hint="eastAsia"/>
          <w:sz w:val="24"/>
        </w:rPr>
        <w:t>参与者倾向于“一报还一报”，</w:t>
      </w:r>
      <w:r w:rsidR="00C04BE6">
        <w:rPr>
          <w:rFonts w:ascii="宋体" w:eastAsia="宋体" w:hAnsi="宋体" w:hint="eastAsia"/>
          <w:sz w:val="24"/>
        </w:rPr>
        <w:t>让步是为了诱使下一阶段对手的友好相待</w:t>
      </w:r>
      <w:r w:rsidR="007B561D">
        <w:rPr>
          <w:rFonts w:ascii="宋体" w:eastAsia="宋体" w:hAnsi="宋体" w:hint="eastAsia"/>
          <w:sz w:val="24"/>
        </w:rPr>
        <w:t>，</w:t>
      </w:r>
      <w:r w:rsidR="00F87F17">
        <w:rPr>
          <w:rFonts w:ascii="宋体" w:eastAsia="宋体" w:hAnsi="宋体" w:hint="eastAsia"/>
          <w:sz w:val="24"/>
        </w:rPr>
        <w:t>因为</w:t>
      </w:r>
      <w:r w:rsidR="00C04BE6">
        <w:rPr>
          <w:rFonts w:ascii="宋体" w:eastAsia="宋体" w:hAnsi="宋体" w:hint="eastAsia"/>
          <w:sz w:val="24"/>
        </w:rPr>
        <w:t>欺骗就会得到对手下一阶段</w:t>
      </w:r>
      <w:r w:rsidR="006B6E91">
        <w:rPr>
          <w:rFonts w:ascii="宋体" w:eastAsia="宋体" w:hAnsi="宋体" w:hint="eastAsia"/>
          <w:sz w:val="24"/>
        </w:rPr>
        <w:t>的</w:t>
      </w:r>
      <w:r w:rsidR="00C04BE6">
        <w:rPr>
          <w:rFonts w:ascii="宋体" w:eastAsia="宋体" w:hAnsi="宋体" w:hint="eastAsia"/>
          <w:sz w:val="24"/>
        </w:rPr>
        <w:t>欺骗报复，此时大概率的合作是为了各自的未来得益增收</w:t>
      </w:r>
      <w:r w:rsidR="00B85327">
        <w:rPr>
          <w:rStyle w:val="a8"/>
          <w:rFonts w:ascii="宋体" w:eastAsia="宋体" w:hAnsi="宋体"/>
          <w:sz w:val="24"/>
        </w:rPr>
        <w:footnoteReference w:id="97"/>
      </w:r>
      <w:r w:rsidR="00C04BE6">
        <w:rPr>
          <w:rFonts w:ascii="宋体" w:eastAsia="宋体" w:hAnsi="宋体" w:hint="eastAsia"/>
          <w:sz w:val="24"/>
        </w:rPr>
        <w:t>。</w:t>
      </w:r>
      <w:r w:rsidR="006B6E91">
        <w:rPr>
          <w:rFonts w:ascii="宋体" w:eastAsia="宋体" w:hAnsi="宋体" w:hint="eastAsia"/>
          <w:sz w:val="24"/>
        </w:rPr>
        <w:t>于是，</w:t>
      </w:r>
      <w:r w:rsidR="00C904A0">
        <w:rPr>
          <w:rFonts w:ascii="宋体" w:eastAsia="宋体" w:hAnsi="宋体" w:hint="eastAsia"/>
          <w:sz w:val="24"/>
        </w:rPr>
        <w:t>如此目标一旦树立，</w:t>
      </w:r>
      <w:r w:rsidR="006B6E91">
        <w:rPr>
          <w:rFonts w:ascii="宋体" w:eastAsia="宋体" w:hAnsi="宋体" w:hint="eastAsia"/>
          <w:sz w:val="24"/>
        </w:rPr>
        <w:t>参与者往往会不择手段，整个博弈过程也会随之充斥着虚伪、</w:t>
      </w:r>
      <w:r w:rsidR="00ED7E41">
        <w:rPr>
          <w:rFonts w:ascii="宋体" w:eastAsia="宋体" w:hAnsi="宋体" w:hint="eastAsia"/>
          <w:sz w:val="24"/>
        </w:rPr>
        <w:t>狡诈、</w:t>
      </w:r>
      <w:r w:rsidR="006B6E91">
        <w:rPr>
          <w:rFonts w:ascii="宋体" w:eastAsia="宋体" w:hAnsi="宋体" w:hint="eastAsia"/>
          <w:sz w:val="24"/>
        </w:rPr>
        <w:t>暴力</w:t>
      </w:r>
      <w:r w:rsidR="00ED7E41">
        <w:rPr>
          <w:rFonts w:ascii="宋体" w:eastAsia="宋体" w:hAnsi="宋体" w:hint="eastAsia"/>
          <w:sz w:val="24"/>
        </w:rPr>
        <w:t>等不道德因素。</w:t>
      </w:r>
      <w:r w:rsidR="003860A9">
        <w:rPr>
          <w:rFonts w:ascii="宋体" w:eastAsia="宋体" w:hAnsi="宋体" w:hint="eastAsia"/>
          <w:sz w:val="24"/>
        </w:rPr>
        <w:t>可以理解的是，博弈论</w:t>
      </w:r>
      <w:r w:rsidR="008828E1">
        <w:rPr>
          <w:rFonts w:ascii="宋体" w:eastAsia="宋体" w:hAnsi="宋体" w:hint="eastAsia"/>
          <w:sz w:val="24"/>
        </w:rPr>
        <w:t>并非倡导人们</w:t>
      </w:r>
      <w:r w:rsidR="00093083">
        <w:rPr>
          <w:rFonts w:ascii="宋体" w:eastAsia="宋体" w:hAnsi="宋体" w:hint="eastAsia"/>
          <w:sz w:val="24"/>
        </w:rPr>
        <w:t>都是</w:t>
      </w:r>
      <w:r w:rsidR="008828E1">
        <w:rPr>
          <w:rFonts w:ascii="宋体" w:eastAsia="宋体" w:hAnsi="宋体" w:hint="eastAsia"/>
          <w:sz w:val="24"/>
        </w:rPr>
        <w:t>自私的理性时将怎样</w:t>
      </w:r>
      <w:r w:rsidR="00093083">
        <w:rPr>
          <w:rFonts w:ascii="宋体" w:eastAsia="宋体" w:hAnsi="宋体" w:hint="eastAsia"/>
          <w:sz w:val="24"/>
        </w:rPr>
        <w:t>做抉择</w:t>
      </w:r>
      <w:r w:rsidR="008828E1">
        <w:rPr>
          <w:rFonts w:ascii="宋体" w:eastAsia="宋体" w:hAnsi="宋体" w:hint="eastAsia"/>
          <w:sz w:val="24"/>
        </w:rPr>
        <w:t>，而是</w:t>
      </w:r>
      <w:r w:rsidR="00E32426">
        <w:rPr>
          <w:rFonts w:ascii="宋体" w:eastAsia="宋体" w:hAnsi="宋体" w:hint="eastAsia"/>
          <w:sz w:val="24"/>
        </w:rPr>
        <w:t>展</w:t>
      </w:r>
      <w:r w:rsidR="008828E1">
        <w:rPr>
          <w:rFonts w:ascii="宋体" w:eastAsia="宋体" w:hAnsi="宋体" w:hint="eastAsia"/>
          <w:sz w:val="24"/>
        </w:rPr>
        <w:t>示人们</w:t>
      </w:r>
      <w:r w:rsidR="00093083">
        <w:rPr>
          <w:rFonts w:ascii="宋体" w:eastAsia="宋体" w:hAnsi="宋体" w:hint="eastAsia"/>
          <w:sz w:val="24"/>
        </w:rPr>
        <w:t>达到</w:t>
      </w:r>
      <w:r w:rsidR="00E32426">
        <w:rPr>
          <w:rFonts w:ascii="宋体" w:eastAsia="宋体" w:hAnsi="宋体" w:hint="eastAsia"/>
          <w:sz w:val="24"/>
        </w:rPr>
        <w:t>自私的理性时世界会是什么样，</w:t>
      </w:r>
      <w:r w:rsidR="003860A9">
        <w:rPr>
          <w:rFonts w:ascii="宋体" w:eastAsia="宋体" w:hAnsi="宋体" w:hint="eastAsia"/>
          <w:sz w:val="24"/>
        </w:rPr>
        <w:t>正是遵循着</w:t>
      </w:r>
      <w:r w:rsidR="008828E1">
        <w:rPr>
          <w:rFonts w:ascii="宋体" w:eastAsia="宋体" w:hAnsi="宋体" w:hint="eastAsia"/>
          <w:sz w:val="24"/>
        </w:rPr>
        <w:t>一般</w:t>
      </w:r>
      <w:r w:rsidR="003860A9">
        <w:rPr>
          <w:rFonts w:ascii="宋体" w:eastAsia="宋体" w:hAnsi="宋体" w:hint="eastAsia"/>
          <w:sz w:val="24"/>
        </w:rPr>
        <w:t>科学理论的</w:t>
      </w:r>
      <w:r w:rsidR="008828E1">
        <w:rPr>
          <w:rFonts w:ascii="宋体" w:eastAsia="宋体" w:hAnsi="宋体" w:hint="eastAsia"/>
          <w:sz w:val="24"/>
        </w:rPr>
        <w:t>抽象与量化方法，控制变量求出理想值，以得出稳定</w:t>
      </w:r>
      <w:r w:rsidR="008B4A84">
        <w:rPr>
          <w:rFonts w:ascii="宋体" w:eastAsia="宋体" w:hAnsi="宋体" w:hint="eastAsia"/>
          <w:sz w:val="24"/>
        </w:rPr>
        <w:t>的</w:t>
      </w:r>
      <w:r w:rsidR="008828E1">
        <w:rPr>
          <w:rFonts w:ascii="宋体" w:eastAsia="宋体" w:hAnsi="宋体" w:hint="eastAsia"/>
          <w:sz w:val="24"/>
        </w:rPr>
        <w:t>规律，</w:t>
      </w:r>
      <w:r w:rsidR="006C7DFF">
        <w:rPr>
          <w:rFonts w:ascii="宋体" w:eastAsia="宋体" w:hAnsi="宋体" w:hint="eastAsia"/>
          <w:sz w:val="24"/>
        </w:rPr>
        <w:t>从而成为</w:t>
      </w:r>
      <w:r w:rsidR="008828E1">
        <w:rPr>
          <w:rFonts w:ascii="宋体" w:eastAsia="宋体" w:hAnsi="宋体" w:hint="eastAsia"/>
          <w:sz w:val="24"/>
        </w:rPr>
        <w:t>现实复杂情形的判断基础。</w:t>
      </w:r>
    </w:p>
    <w:p w:rsidR="00E25C26" w:rsidRDefault="00E25C26" w:rsidP="00354483">
      <w:pPr>
        <w:snapToGrid w:val="0"/>
        <w:spacing w:line="360" w:lineRule="auto"/>
        <w:ind w:firstLineChars="200" w:firstLine="480"/>
        <w:rPr>
          <w:rFonts w:ascii="宋体" w:eastAsia="宋体" w:hAnsi="宋体"/>
          <w:sz w:val="24"/>
        </w:rPr>
      </w:pPr>
      <w:r>
        <w:rPr>
          <w:rFonts w:ascii="宋体" w:eastAsia="宋体" w:hAnsi="宋体" w:hint="eastAsia"/>
          <w:sz w:val="24"/>
        </w:rPr>
        <w:t>不过，</w:t>
      </w:r>
      <w:r w:rsidR="008B4A84">
        <w:rPr>
          <w:rFonts w:ascii="宋体" w:eastAsia="宋体" w:hAnsi="宋体" w:hint="eastAsia"/>
          <w:sz w:val="24"/>
        </w:rPr>
        <w:t>任何理论都有其使用的限度。博弈论的局限之一恰如前文所述，是参</w:t>
      </w:r>
      <w:r w:rsidR="008B4A84">
        <w:rPr>
          <w:rFonts w:ascii="宋体" w:eastAsia="宋体" w:hAnsi="宋体" w:hint="eastAsia"/>
          <w:sz w:val="24"/>
        </w:rPr>
        <w:lastRenderedPageBreak/>
        <w:t>与者的理性程度</w:t>
      </w:r>
      <w:r w:rsidR="00C35E80">
        <w:rPr>
          <w:rFonts w:ascii="宋体" w:eastAsia="宋体" w:hAnsi="宋体" w:hint="eastAsia"/>
          <w:sz w:val="24"/>
        </w:rPr>
        <w:t>，</w:t>
      </w:r>
      <w:r w:rsidR="008B4A84">
        <w:rPr>
          <w:rFonts w:ascii="宋体" w:eastAsia="宋体" w:hAnsi="宋体" w:hint="eastAsia"/>
          <w:sz w:val="24"/>
        </w:rPr>
        <w:t>其二便是当</w:t>
      </w:r>
      <w:r w:rsidR="00C35E80">
        <w:rPr>
          <w:rFonts w:ascii="宋体" w:eastAsia="宋体" w:hAnsi="宋体" w:hint="eastAsia"/>
          <w:sz w:val="24"/>
        </w:rPr>
        <w:t>谋划成为劣势之时</w:t>
      </w:r>
      <w:r w:rsidR="00A90657">
        <w:rPr>
          <w:rStyle w:val="a8"/>
          <w:rFonts w:ascii="宋体" w:eastAsia="宋体" w:hAnsi="宋体"/>
          <w:sz w:val="24"/>
        </w:rPr>
        <w:footnoteReference w:id="98"/>
      </w:r>
      <w:r w:rsidR="00C35E80">
        <w:rPr>
          <w:rFonts w:ascii="宋体" w:eastAsia="宋体" w:hAnsi="宋体" w:hint="eastAsia"/>
          <w:sz w:val="24"/>
        </w:rPr>
        <w:t>。</w:t>
      </w:r>
      <w:r w:rsidR="00F976DD">
        <w:rPr>
          <w:rFonts w:ascii="宋体" w:eastAsia="宋体" w:hAnsi="宋体" w:hint="eastAsia"/>
          <w:sz w:val="24"/>
        </w:rPr>
        <w:t>博弈</w:t>
      </w:r>
      <w:r w:rsidR="009A7F64">
        <w:rPr>
          <w:rFonts w:ascii="宋体" w:eastAsia="宋体" w:hAnsi="宋体" w:hint="eastAsia"/>
          <w:sz w:val="24"/>
        </w:rPr>
        <w:t>者</w:t>
      </w:r>
      <w:r w:rsidR="00F976DD">
        <w:rPr>
          <w:rFonts w:ascii="宋体" w:eastAsia="宋体" w:hAnsi="宋体" w:hint="eastAsia"/>
          <w:sz w:val="24"/>
        </w:rPr>
        <w:t>的谋划需要</w:t>
      </w:r>
      <w:r w:rsidR="009A7F64">
        <w:rPr>
          <w:rFonts w:ascii="宋体" w:eastAsia="宋体" w:hAnsi="宋体" w:hint="eastAsia"/>
          <w:sz w:val="24"/>
        </w:rPr>
        <w:t>瞻前顾后，</w:t>
      </w:r>
      <w:r w:rsidR="00F976DD" w:rsidRPr="00F976DD">
        <w:rPr>
          <w:rFonts w:ascii="宋体" w:eastAsia="宋体" w:hAnsi="宋体"/>
          <w:sz w:val="24"/>
        </w:rPr>
        <w:t>研精覃思</w:t>
      </w:r>
      <w:r w:rsidR="009A7F64">
        <w:rPr>
          <w:rFonts w:ascii="宋体" w:eastAsia="宋体" w:hAnsi="宋体" w:hint="eastAsia"/>
          <w:sz w:val="24"/>
        </w:rPr>
        <w:t>，在对抗相争的环境中本无可厚非，但在实际生活</w:t>
      </w:r>
      <w:r w:rsidR="00093083">
        <w:rPr>
          <w:rFonts w:ascii="宋体" w:eastAsia="宋体" w:hAnsi="宋体" w:hint="eastAsia"/>
          <w:sz w:val="24"/>
        </w:rPr>
        <w:t>的诸多场合</w:t>
      </w:r>
      <w:r w:rsidR="009A7F64">
        <w:rPr>
          <w:rFonts w:ascii="宋体" w:eastAsia="宋体" w:hAnsi="宋体" w:hint="eastAsia"/>
          <w:sz w:val="24"/>
        </w:rPr>
        <w:t>中也时常为他人所担忧、警惕与排斥，</w:t>
      </w:r>
      <w:r w:rsidR="00093083">
        <w:rPr>
          <w:rFonts w:ascii="宋体" w:eastAsia="宋体" w:hAnsi="宋体" w:hint="eastAsia"/>
          <w:sz w:val="24"/>
        </w:rPr>
        <w:t>成功至极的博弈方甚至会激起失败一方的极端愤怒以致下一阶段的强烈反抗。此时，原本占据优势的精密谋划就会滑向天平的另一端，</w:t>
      </w:r>
      <w:r w:rsidR="0042106B">
        <w:rPr>
          <w:rFonts w:ascii="宋体" w:eastAsia="宋体" w:hAnsi="宋体" w:hint="eastAsia"/>
          <w:sz w:val="24"/>
        </w:rPr>
        <w:t>岌岌可危。</w:t>
      </w:r>
    </w:p>
    <w:p w:rsidR="003A56B7" w:rsidRDefault="003D073B" w:rsidP="002458BF">
      <w:pPr>
        <w:snapToGrid w:val="0"/>
        <w:spacing w:line="360" w:lineRule="auto"/>
        <w:ind w:firstLineChars="200" w:firstLine="480"/>
        <w:rPr>
          <w:rFonts w:ascii="宋体" w:eastAsia="宋体" w:hAnsi="宋体"/>
          <w:sz w:val="24"/>
        </w:rPr>
      </w:pPr>
      <w:r>
        <w:rPr>
          <w:rFonts w:ascii="宋体" w:eastAsia="宋体" w:hAnsi="宋体" w:hint="eastAsia"/>
          <w:sz w:val="24"/>
        </w:rPr>
        <w:t>斟酌于此，《孙子兵法》</w:t>
      </w:r>
      <w:r w:rsidR="00D9667E">
        <w:rPr>
          <w:rFonts w:ascii="宋体" w:eastAsia="宋体" w:hAnsi="宋体" w:hint="eastAsia"/>
          <w:sz w:val="24"/>
        </w:rPr>
        <w:t>提</w:t>
      </w:r>
      <w:r w:rsidR="00214B31">
        <w:rPr>
          <w:rFonts w:ascii="宋体" w:eastAsia="宋体" w:hAnsi="宋体" w:hint="eastAsia"/>
          <w:sz w:val="24"/>
        </w:rPr>
        <w:t>到了</w:t>
      </w:r>
      <w:r w:rsidR="00ED0E31">
        <w:rPr>
          <w:rFonts w:ascii="宋体" w:eastAsia="宋体" w:hAnsi="宋体" w:hint="eastAsia"/>
          <w:sz w:val="24"/>
        </w:rPr>
        <w:t>对战中</w:t>
      </w:r>
      <w:r w:rsidR="00214B31">
        <w:rPr>
          <w:rFonts w:ascii="宋体" w:eastAsia="宋体" w:hAnsi="宋体" w:hint="eastAsia"/>
          <w:sz w:val="24"/>
        </w:rPr>
        <w:t>应该</w:t>
      </w:r>
      <w:r w:rsidR="00ED0E31">
        <w:rPr>
          <w:rFonts w:ascii="宋体" w:eastAsia="宋体" w:hAnsi="宋体" w:hint="eastAsia"/>
          <w:sz w:val="24"/>
        </w:rPr>
        <w:t>考虑的道德因素——“围师必阙”</w:t>
      </w:r>
      <w:r w:rsidR="00214B31">
        <w:rPr>
          <w:rFonts w:ascii="宋体" w:eastAsia="宋体" w:hAnsi="宋体" w:hint="eastAsia"/>
          <w:sz w:val="24"/>
        </w:rPr>
        <w:t>。</w:t>
      </w:r>
      <w:r w:rsidR="00B328CA">
        <w:rPr>
          <w:rFonts w:ascii="宋体" w:eastAsia="宋体" w:hAnsi="宋体" w:hint="eastAsia"/>
          <w:sz w:val="24"/>
        </w:rPr>
        <w:t>“围”是</w:t>
      </w:r>
      <w:r w:rsidR="00713026">
        <w:rPr>
          <w:rFonts w:ascii="宋体" w:eastAsia="宋体" w:hAnsi="宋体" w:hint="eastAsia"/>
          <w:sz w:val="24"/>
        </w:rPr>
        <w:t>包围，是围困，是绝对的优势；“阙”是缺口，是余地，是</w:t>
      </w:r>
      <w:r w:rsidR="00C86DE4">
        <w:rPr>
          <w:rFonts w:ascii="宋体" w:eastAsia="宋体" w:hAnsi="宋体" w:hint="eastAsia"/>
          <w:sz w:val="24"/>
        </w:rPr>
        <w:t>施益</w:t>
      </w:r>
      <w:r w:rsidR="00713026">
        <w:rPr>
          <w:rFonts w:ascii="宋体" w:eastAsia="宋体" w:hAnsi="宋体" w:hint="eastAsia"/>
          <w:sz w:val="24"/>
        </w:rPr>
        <w:t>的空间。</w:t>
      </w:r>
      <w:r w:rsidR="00DB7252">
        <w:rPr>
          <w:rFonts w:ascii="宋体" w:eastAsia="宋体" w:hAnsi="宋体" w:hint="eastAsia"/>
          <w:sz w:val="24"/>
        </w:rPr>
        <w:t>“</w:t>
      </w:r>
      <w:r w:rsidR="00367227">
        <w:rPr>
          <w:rFonts w:ascii="宋体" w:eastAsia="宋体" w:hAnsi="宋体" w:hint="eastAsia"/>
          <w:sz w:val="24"/>
        </w:rPr>
        <w:t>归师勿遏，围师必阙，穷寇勿迫</w:t>
      </w:r>
      <w:r w:rsidR="00DB7252">
        <w:rPr>
          <w:rFonts w:ascii="宋体" w:eastAsia="宋体" w:hAnsi="宋体" w:hint="eastAsia"/>
          <w:sz w:val="24"/>
        </w:rPr>
        <w:t>”</w:t>
      </w:r>
      <w:r w:rsidR="008B2775">
        <w:rPr>
          <w:rStyle w:val="a8"/>
          <w:rFonts w:ascii="宋体" w:eastAsia="宋体" w:hAnsi="宋体"/>
          <w:sz w:val="24"/>
        </w:rPr>
        <w:footnoteReference w:id="99"/>
      </w:r>
      <w:r w:rsidR="005B2725">
        <w:rPr>
          <w:rFonts w:ascii="宋体" w:eastAsia="宋体" w:hAnsi="宋体" w:hint="eastAsia"/>
          <w:sz w:val="24"/>
        </w:rPr>
        <w:t>，敌方已经归退其国，不要去拦截追击，我军已经围困敌军，务必要打开一个缺口，敌人已经陷入绝境，就别再强行逼迫了。</w:t>
      </w:r>
      <w:r w:rsidR="00B76D54">
        <w:rPr>
          <w:rFonts w:ascii="宋体" w:eastAsia="宋体" w:hAnsi="宋体" w:hint="eastAsia"/>
          <w:sz w:val="24"/>
        </w:rPr>
        <w:t>金鼓连天，胜局已定，</w:t>
      </w:r>
      <w:r w:rsidR="00CD6B97">
        <w:rPr>
          <w:rFonts w:ascii="宋体" w:eastAsia="宋体" w:hAnsi="宋体" w:hint="eastAsia"/>
          <w:sz w:val="24"/>
        </w:rPr>
        <w:t>何必赶尽杀绝，何不网开一面？</w:t>
      </w:r>
      <w:r w:rsidR="0035677E">
        <w:rPr>
          <w:rFonts w:ascii="宋体" w:eastAsia="宋体" w:hAnsi="宋体" w:hint="eastAsia"/>
          <w:sz w:val="24"/>
        </w:rPr>
        <w:t>不论是担心敌军</w:t>
      </w:r>
      <w:r w:rsidR="00644BE8">
        <w:rPr>
          <w:rFonts w:ascii="宋体" w:eastAsia="宋体" w:hAnsi="宋体" w:hint="eastAsia"/>
          <w:sz w:val="24"/>
        </w:rPr>
        <w:t>被迫</w:t>
      </w:r>
      <w:r w:rsidR="0035677E">
        <w:rPr>
          <w:rFonts w:ascii="宋体" w:eastAsia="宋体" w:hAnsi="宋体" w:hint="eastAsia"/>
          <w:sz w:val="24"/>
        </w:rPr>
        <w:t>决战死地，还是真心宽容</w:t>
      </w:r>
      <w:r w:rsidR="00644BE8">
        <w:rPr>
          <w:rFonts w:ascii="宋体" w:eastAsia="宋体" w:hAnsi="宋体" w:hint="eastAsia"/>
          <w:sz w:val="24"/>
        </w:rPr>
        <w:t>无需斩草除根，孙子的这一决定</w:t>
      </w:r>
      <w:r w:rsidR="002C2113">
        <w:rPr>
          <w:rFonts w:ascii="宋体" w:eastAsia="宋体" w:hAnsi="宋体" w:hint="eastAsia"/>
          <w:sz w:val="24"/>
        </w:rPr>
        <w:t>无疑</w:t>
      </w:r>
      <w:r w:rsidR="00644BE8">
        <w:rPr>
          <w:rFonts w:ascii="宋体" w:eastAsia="宋体" w:hAnsi="宋体" w:hint="eastAsia"/>
          <w:sz w:val="24"/>
        </w:rPr>
        <w:t>是</w:t>
      </w:r>
      <w:r w:rsidR="000329A6">
        <w:rPr>
          <w:rFonts w:ascii="宋体" w:eastAsia="宋体" w:hAnsi="宋体" w:hint="eastAsia"/>
          <w:sz w:val="24"/>
        </w:rPr>
        <w:t>穿插在众多无情</w:t>
      </w:r>
      <w:r w:rsidR="00644BE8">
        <w:rPr>
          <w:rFonts w:ascii="宋体" w:eastAsia="宋体" w:hAnsi="宋体" w:hint="eastAsia"/>
          <w:sz w:val="24"/>
        </w:rPr>
        <w:t>计谋中</w:t>
      </w:r>
      <w:r w:rsidR="000329A6">
        <w:rPr>
          <w:rFonts w:ascii="宋体" w:eastAsia="宋体" w:hAnsi="宋体" w:hint="eastAsia"/>
          <w:sz w:val="24"/>
        </w:rPr>
        <w:t>的一股温情</w:t>
      </w:r>
      <w:r w:rsidR="00955DB3">
        <w:rPr>
          <w:rFonts w:ascii="宋体" w:eastAsia="宋体" w:hAnsi="宋体" w:hint="eastAsia"/>
          <w:sz w:val="24"/>
        </w:rPr>
        <w:t>，</w:t>
      </w:r>
      <w:r w:rsidR="000329A6">
        <w:rPr>
          <w:rFonts w:ascii="宋体" w:eastAsia="宋体" w:hAnsi="宋体" w:hint="eastAsia"/>
          <w:sz w:val="24"/>
        </w:rPr>
        <w:t>它没有当下的隐瞒，也没有接连的暗算，而是</w:t>
      </w:r>
      <w:r w:rsidR="00D3577B">
        <w:rPr>
          <w:rFonts w:ascii="宋体" w:eastAsia="宋体" w:hAnsi="宋体" w:hint="eastAsia"/>
          <w:sz w:val="24"/>
        </w:rPr>
        <w:t>主动</w:t>
      </w:r>
      <w:r w:rsidR="00B40C7E">
        <w:rPr>
          <w:rFonts w:ascii="宋体" w:eastAsia="宋体" w:hAnsi="宋体" w:hint="eastAsia"/>
          <w:sz w:val="24"/>
        </w:rPr>
        <w:t>舍弃更高</w:t>
      </w:r>
      <w:r w:rsidR="00CB27A5">
        <w:rPr>
          <w:rFonts w:ascii="宋体" w:eastAsia="宋体" w:hAnsi="宋体" w:hint="eastAsia"/>
          <w:sz w:val="24"/>
        </w:rPr>
        <w:t>利</w:t>
      </w:r>
      <w:r w:rsidR="00B40C7E">
        <w:rPr>
          <w:rFonts w:ascii="宋体" w:eastAsia="宋体" w:hAnsi="宋体" w:hint="eastAsia"/>
          <w:sz w:val="24"/>
        </w:rPr>
        <w:t>益，给予敌方生机的</w:t>
      </w:r>
      <w:r w:rsidR="00D3577B">
        <w:rPr>
          <w:rFonts w:ascii="宋体" w:eastAsia="宋体" w:hAnsi="宋体" w:hint="eastAsia"/>
          <w:sz w:val="24"/>
        </w:rPr>
        <w:t>道德</w:t>
      </w:r>
      <w:r w:rsidR="000329A6">
        <w:rPr>
          <w:rFonts w:ascii="宋体" w:eastAsia="宋体" w:hAnsi="宋体" w:hint="eastAsia"/>
          <w:sz w:val="24"/>
        </w:rPr>
        <w:t>选择</w:t>
      </w:r>
      <w:r w:rsidR="00955DB3">
        <w:rPr>
          <w:rFonts w:ascii="宋体" w:eastAsia="宋体" w:hAnsi="宋体" w:hint="eastAsia"/>
          <w:sz w:val="24"/>
        </w:rPr>
        <w:t>。</w:t>
      </w:r>
      <w:r w:rsidR="00895DB3">
        <w:rPr>
          <w:rStyle w:val="a8"/>
          <w:rFonts w:ascii="宋体" w:eastAsia="宋体" w:hAnsi="宋体"/>
          <w:sz w:val="24"/>
        </w:rPr>
        <w:footnoteReference w:id="100"/>
      </w:r>
      <w:r w:rsidR="00E041B2">
        <w:rPr>
          <w:rFonts w:ascii="宋体" w:eastAsia="宋体" w:hAnsi="宋体" w:hint="eastAsia"/>
          <w:sz w:val="24"/>
        </w:rPr>
        <w:t>现实生活可以被看做由无数重复博弈组成，社会经验表明自私自利者并非总能获取</w:t>
      </w:r>
      <w:r w:rsidR="002A4F99">
        <w:rPr>
          <w:rFonts w:ascii="宋体" w:eastAsia="宋体" w:hAnsi="宋体" w:hint="eastAsia"/>
          <w:sz w:val="24"/>
        </w:rPr>
        <w:t>自己的最大利益，持有道德之人也未必总会吃亏；相反，道德行为的确有其存在的利益基础</w:t>
      </w:r>
      <w:r w:rsidR="00082759">
        <w:rPr>
          <w:rFonts w:ascii="宋体" w:eastAsia="宋体" w:hAnsi="宋体" w:hint="eastAsia"/>
          <w:sz w:val="24"/>
        </w:rPr>
        <w:t>，诸如帮助的回馈与长期的合作此类</w:t>
      </w:r>
      <w:r w:rsidR="002A4F99">
        <w:rPr>
          <w:rFonts w:ascii="宋体" w:eastAsia="宋体" w:hAnsi="宋体" w:hint="eastAsia"/>
          <w:sz w:val="24"/>
        </w:rPr>
        <w:t>。</w:t>
      </w:r>
      <w:r w:rsidR="00082759">
        <w:rPr>
          <w:rFonts w:ascii="宋体" w:eastAsia="宋体" w:hAnsi="宋体" w:hint="eastAsia"/>
          <w:sz w:val="24"/>
        </w:rPr>
        <w:t>如果说</w:t>
      </w:r>
      <w:r w:rsidR="00F731B7">
        <w:rPr>
          <w:rFonts w:ascii="宋体" w:eastAsia="宋体" w:hAnsi="宋体" w:hint="eastAsia"/>
          <w:sz w:val="24"/>
        </w:rPr>
        <w:t>参与者的理性划定了博弈论的适用与不适用，那么道德准则将决定策略的可用与不可用。</w:t>
      </w:r>
      <w:r w:rsidR="00E2705A">
        <w:rPr>
          <w:rFonts w:ascii="宋体" w:eastAsia="宋体" w:hAnsi="宋体" w:hint="eastAsia"/>
          <w:sz w:val="24"/>
        </w:rPr>
        <w:t>孙子所隐喻的道德层面，大概是策略运用的至高境界</w:t>
      </w:r>
      <w:r w:rsidR="00C948DB">
        <w:rPr>
          <w:rStyle w:val="a8"/>
          <w:rFonts w:ascii="宋体" w:eastAsia="宋体" w:hAnsi="宋体"/>
          <w:sz w:val="24"/>
        </w:rPr>
        <w:footnoteReference w:id="101"/>
      </w:r>
      <w:r w:rsidR="00E2705A">
        <w:rPr>
          <w:rFonts w:ascii="宋体" w:eastAsia="宋体" w:hAnsi="宋体" w:hint="eastAsia"/>
          <w:sz w:val="24"/>
        </w:rPr>
        <w:t>。</w:t>
      </w:r>
    </w:p>
    <w:p w:rsidR="00365CDA" w:rsidRDefault="00365CDA" w:rsidP="002458BF">
      <w:pPr>
        <w:pStyle w:val="3"/>
      </w:pPr>
      <w:bookmarkStart w:id="30" w:name="_Toc7372800"/>
      <w:r>
        <w:rPr>
          <w:rFonts w:hint="eastAsia"/>
        </w:rPr>
        <w:t>结</w:t>
      </w:r>
      <w:r>
        <w:rPr>
          <w:rFonts w:hint="eastAsia"/>
        </w:rPr>
        <w:t xml:space="preserve"> </w:t>
      </w:r>
      <w:r w:rsidR="00834707">
        <w:t xml:space="preserve"> </w:t>
      </w:r>
      <w:r>
        <w:rPr>
          <w:rFonts w:hint="eastAsia"/>
        </w:rPr>
        <w:t>语</w:t>
      </w:r>
      <w:bookmarkEnd w:id="30"/>
    </w:p>
    <w:p w:rsidR="001002B5" w:rsidRDefault="00716B9C" w:rsidP="00716B9C">
      <w:pPr>
        <w:snapToGrid w:val="0"/>
        <w:spacing w:line="360" w:lineRule="auto"/>
        <w:ind w:firstLineChars="200" w:firstLine="480"/>
        <w:rPr>
          <w:rFonts w:ascii="宋体" w:eastAsia="宋体" w:hAnsi="宋体"/>
          <w:sz w:val="24"/>
        </w:rPr>
      </w:pPr>
      <w:r>
        <w:rPr>
          <w:rFonts w:ascii="宋体" w:eastAsia="宋体" w:hAnsi="宋体" w:hint="eastAsia"/>
          <w:sz w:val="24"/>
        </w:rPr>
        <w:t>为《孙子兵法》寻找现代性的理论建构，本文选择以内涵相通的博弈论作为切入点。首先，从直观的博弈类型说明《孙子兵法》与博弈论的相似之处。在以博弈参与者数量为划分依据的博弈类型中，《孙子兵法》既有稳定自我以面对不稳定因素的单方博弈，也有争取主动调动对手的双方博弈，更有必要之时积极寻求合作的多方博弈。在以博弈行动次序为划分依据的博弈类型中，《孙子兵法》不仅有万事俱备以伺应机立断的静态博弈，而且有因地制宜灵活应变的动态博弈。</w:t>
      </w:r>
      <w:r>
        <w:rPr>
          <w:rFonts w:ascii="宋体" w:eastAsia="宋体" w:hAnsi="宋体" w:hint="eastAsia"/>
          <w:sz w:val="24"/>
        </w:rPr>
        <w:lastRenderedPageBreak/>
        <w:t>在以博弈信息完备程度为划分依据的博弈类型中，《孙子兵法》除了重视完全信息博弈的清楚敌我周密情况，还期望达到不完全信息博弈的了解对方而隐蔽自身。在以博弈得益总体结果为划分依据的博弈类型中，《孙子兵法》不但探索常和博弈的敌损自强，更追求变和博弈的智取全胜。可以看出，按照博弈论的分类方法，《孙子兵法》里分散的不同策略可分别归于一定的博弈类型，再从类型特征出发对其进行分析解读，就会有更具针对性的方向。</w:t>
      </w:r>
    </w:p>
    <w:p w:rsidR="0010391A" w:rsidRDefault="0010391A" w:rsidP="0010391A">
      <w:pPr>
        <w:snapToGrid w:val="0"/>
        <w:spacing w:line="360" w:lineRule="auto"/>
        <w:ind w:firstLineChars="200" w:firstLine="480"/>
        <w:rPr>
          <w:rFonts w:ascii="宋体" w:eastAsia="宋体" w:hAnsi="宋体"/>
          <w:sz w:val="24"/>
        </w:rPr>
      </w:pPr>
      <w:r>
        <w:rPr>
          <w:rFonts w:ascii="宋体" w:eastAsia="宋体" w:hAnsi="宋体" w:hint="eastAsia"/>
          <w:sz w:val="24"/>
        </w:rPr>
        <w:t>进一步解析，本文从深入的博弈思维勾勒《孙子兵法》的对策思路。在明确博弈思维的成立条件和构成环节之后，以各章为单位对其中心思想进行了对应于博弈思维的解读，并根据博弈思维流程排列了全书的篇章顺序。可见孙子极为重视信息的基础作用，主张通过细致的观察和巧妙的用间得到有关敌方全面准确的情报，同时要注意对自身的清醒认知，环境的情况也万万不可轻视。获得相关信息之后，进入到信息综合处理阶段，孙子选用对比双方优劣而制定备选方案，再对损失风险和获得利益作出预估的手段进行分析。在选择决策之时，孙子强调己方的实力扩充和队伍建设，确立用兵百变、以己之长攻敌之短、求取速胜等整体方针，提出食敌、火攻等具体对战攻略，由内向外从大到小逐级细化。一切筹谋都是为了避免不利，追求更好，最后达到自保全胜的终极目标。由此，《孙子兵法》的核心思想得到了连贯的梳理和系统的构造。</w:t>
      </w:r>
    </w:p>
    <w:p w:rsidR="000901FE" w:rsidRDefault="000901FE" w:rsidP="000901FE">
      <w:pPr>
        <w:snapToGrid w:val="0"/>
        <w:spacing w:line="360" w:lineRule="auto"/>
        <w:ind w:firstLineChars="200" w:firstLine="480"/>
        <w:rPr>
          <w:rFonts w:ascii="宋体" w:eastAsia="宋体" w:hAnsi="宋体"/>
          <w:sz w:val="24"/>
        </w:rPr>
      </w:pPr>
      <w:r>
        <w:rPr>
          <w:rFonts w:ascii="宋体" w:eastAsia="宋体" w:hAnsi="宋体" w:hint="eastAsia"/>
          <w:sz w:val="24"/>
        </w:rPr>
        <w:t>换一个角度，以博弈理论解读兵法对策的可能性得到印证后，本文力图突显《孙子兵法》的独特性。与博弈论钻研实现最佳均衡的规律不同，《孙子兵法》探求“奇正相生”，在把握常态的前提下更注重变通。区别于博弈论通过合作的方式提升普遍效益，《孙子兵法》追求“以全相争”，坚持在竞争立场中实现总体受益。超越博弈论自私自利的阴暗面，《孙子兵法》讲求“围师必阙”，将道德选择纳入考量范围。没有预设彼此的绝对理性，也没有将利益视作至高无上，相比于博弈论的严谨，看似理论松散的《孙子兵法》也具备其独有的现实价值。</w:t>
      </w:r>
    </w:p>
    <w:p w:rsidR="0010391A" w:rsidRDefault="000901FE" w:rsidP="000901FE">
      <w:pPr>
        <w:snapToGrid w:val="0"/>
        <w:spacing w:line="360" w:lineRule="auto"/>
        <w:ind w:firstLineChars="200" w:firstLine="480"/>
        <w:rPr>
          <w:rFonts w:ascii="宋体" w:eastAsia="宋体" w:hAnsi="宋体"/>
          <w:sz w:val="24"/>
        </w:rPr>
      </w:pPr>
      <w:r>
        <w:rPr>
          <w:rFonts w:ascii="宋体" w:eastAsia="宋体" w:hAnsi="宋体" w:hint="eastAsia"/>
          <w:sz w:val="24"/>
        </w:rPr>
        <w:t>因而，科学意义上的博弈理论的确能为《孙子兵法》搭建起现代性的思维框架，其相似性与不同点值得同等程度的关注与深究。本文最想彰显的是，《孙子兵法》，这部中国古代兵学思想的巅峰之作，穿越两千多年的时光尘土，历经无数起伏的历史考验，在沧海桑田的今天，依旧焕发着勃勃生机，给予世人以智慧生活的启迪和力克万难的鼓舞。</w:t>
      </w:r>
    </w:p>
    <w:p w:rsidR="006D35E6" w:rsidRDefault="006D35E6">
      <w:pPr>
        <w:widowControl/>
        <w:jc w:val="left"/>
        <w:rPr>
          <w:rFonts w:ascii="宋体" w:eastAsia="宋体" w:hAnsi="宋体"/>
          <w:sz w:val="24"/>
        </w:rPr>
      </w:pPr>
      <w:r>
        <w:rPr>
          <w:rFonts w:ascii="宋体" w:eastAsia="宋体" w:hAnsi="宋体"/>
          <w:sz w:val="24"/>
        </w:rPr>
        <w:br w:type="page"/>
      </w:r>
    </w:p>
    <w:p w:rsidR="006D35E6" w:rsidRPr="00D91CB7" w:rsidRDefault="006D35E6" w:rsidP="00D91CB7">
      <w:pPr>
        <w:pStyle w:val="af"/>
      </w:pPr>
      <w:bookmarkStart w:id="31" w:name="_Toc7372801"/>
      <w:r w:rsidRPr="00D91CB7">
        <w:rPr>
          <w:rFonts w:hint="eastAsia"/>
        </w:rPr>
        <w:lastRenderedPageBreak/>
        <w:t>参考文献</w:t>
      </w:r>
      <w:bookmarkEnd w:id="31"/>
    </w:p>
    <w:p w:rsidR="00F52E45" w:rsidRDefault="00F52E45" w:rsidP="00C732EE">
      <w:pPr>
        <w:spacing w:line="360" w:lineRule="exact"/>
        <w:ind w:left="483" w:hangingChars="230" w:hanging="483"/>
        <w:rPr>
          <w:rFonts w:ascii="宋体" w:eastAsia="宋体" w:hAnsi="宋体"/>
        </w:rPr>
      </w:pPr>
      <w:r w:rsidRPr="00F52E45">
        <w:rPr>
          <w:rFonts w:ascii="Times New Roman" w:hAnsi="Times New Roman" w:cs="Times New Roman"/>
        </w:rPr>
        <w:t>[</w:t>
      </w:r>
      <w:r>
        <w:rPr>
          <w:rFonts w:ascii="Times New Roman" w:hAnsi="Times New Roman" w:cs="Times New Roman"/>
        </w:rPr>
        <w:t>1</w:t>
      </w:r>
      <w:r w:rsidRPr="00F52E45">
        <w:rPr>
          <w:rFonts w:ascii="Times New Roman" w:hAnsi="Times New Roman" w:cs="Times New Roman"/>
        </w:rPr>
        <w:t>]</w:t>
      </w:r>
      <w:r>
        <w:rPr>
          <w:rFonts w:ascii="Times New Roman" w:hAnsi="Times New Roman" w:cs="Times New Roman"/>
        </w:rPr>
        <w:t xml:space="preserve">  </w:t>
      </w:r>
      <w:r w:rsidRPr="00F52E45">
        <w:rPr>
          <w:rFonts w:ascii="宋体" w:eastAsia="宋体" w:hAnsi="宋体" w:cs="Times New Roman" w:hint="eastAsia"/>
        </w:rPr>
        <w:t>司马迁</w:t>
      </w:r>
      <w:r>
        <w:rPr>
          <w:rFonts w:ascii="宋体" w:eastAsia="宋体" w:hAnsi="宋体" w:cs="Times New Roman" w:hint="eastAsia"/>
        </w:rPr>
        <w:t>.</w:t>
      </w:r>
      <w:r>
        <w:rPr>
          <w:rFonts w:ascii="宋体" w:eastAsia="宋体" w:hAnsi="宋体" w:hint="eastAsia"/>
        </w:rPr>
        <w:t>史记</w:t>
      </w:r>
      <w:r w:rsidR="00496FD3">
        <w:rPr>
          <w:rFonts w:ascii="宋体" w:eastAsia="宋体" w:hAnsi="宋体" w:hint="eastAsia"/>
        </w:rPr>
        <w:t>会注考证（六）</w:t>
      </w:r>
      <w:r w:rsidRPr="00F52E45">
        <w:rPr>
          <w:rFonts w:ascii="宋体" w:eastAsia="宋体" w:hAnsi="宋体"/>
        </w:rPr>
        <w:t>.</w:t>
      </w:r>
      <w:r w:rsidR="00D31261">
        <w:rPr>
          <w:rFonts w:ascii="宋体" w:eastAsia="宋体" w:hAnsi="宋体" w:hint="eastAsia"/>
        </w:rPr>
        <w:t>[日</w:t>
      </w:r>
      <w:r w:rsidR="00D31261">
        <w:rPr>
          <w:rFonts w:ascii="宋体" w:eastAsia="宋体" w:hAnsi="宋体"/>
        </w:rPr>
        <w:t>]</w:t>
      </w:r>
      <w:r w:rsidR="00496FD3">
        <w:rPr>
          <w:rFonts w:ascii="宋体" w:eastAsia="宋体" w:hAnsi="宋体" w:hint="eastAsia"/>
        </w:rPr>
        <w:t>瀧川资言考证，杨海峥整理.上海</w:t>
      </w:r>
      <w:r w:rsidRPr="00F52E45">
        <w:rPr>
          <w:rFonts w:ascii="宋体" w:eastAsia="宋体" w:hAnsi="宋体"/>
        </w:rPr>
        <w:t>：</w:t>
      </w:r>
      <w:r w:rsidR="00496FD3">
        <w:rPr>
          <w:rFonts w:ascii="宋体" w:eastAsia="宋体" w:hAnsi="宋体" w:hint="eastAsia"/>
        </w:rPr>
        <w:t>上海古籍</w:t>
      </w:r>
      <w:r w:rsidRPr="00F52E45">
        <w:rPr>
          <w:rFonts w:ascii="宋体" w:eastAsia="宋体" w:hAnsi="宋体"/>
        </w:rPr>
        <w:t>出版社</w:t>
      </w:r>
      <w:r w:rsidRPr="00496FD3">
        <w:rPr>
          <w:rFonts w:ascii="Times New Roman" w:eastAsia="宋体" w:hAnsi="Times New Roman" w:cs="Times New Roman"/>
        </w:rPr>
        <w:t>，</w:t>
      </w:r>
      <w:r w:rsidR="00496FD3" w:rsidRPr="00496FD3">
        <w:rPr>
          <w:rFonts w:ascii="Times New Roman" w:eastAsia="宋体" w:hAnsi="Times New Roman" w:cs="Times New Roman"/>
        </w:rPr>
        <w:t>2015</w:t>
      </w:r>
      <w:r w:rsidRPr="00496FD3">
        <w:rPr>
          <w:rFonts w:ascii="Times New Roman" w:eastAsia="宋体" w:hAnsi="Times New Roman" w:cs="Times New Roman"/>
        </w:rPr>
        <w:t>，</w:t>
      </w:r>
      <w:r w:rsidR="00496FD3" w:rsidRPr="00496FD3">
        <w:rPr>
          <w:rFonts w:ascii="Times New Roman" w:eastAsia="宋体" w:hAnsi="Times New Roman" w:cs="Times New Roman"/>
        </w:rPr>
        <w:t>2781</w:t>
      </w:r>
      <w:r w:rsidRPr="00496FD3">
        <w:rPr>
          <w:rFonts w:ascii="Times New Roman" w:eastAsia="宋体" w:hAnsi="Times New Roman" w:cs="Times New Roman"/>
        </w:rPr>
        <w:t>.</w:t>
      </w:r>
    </w:p>
    <w:p w:rsidR="00F52E45" w:rsidRDefault="00F52E45" w:rsidP="00C732EE">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2</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张爱军</w:t>
      </w:r>
      <w:r w:rsidRPr="007632F1">
        <w:rPr>
          <w:rFonts w:ascii="Times New Roman" w:eastAsia="宋体" w:hAnsi="Times New Roman" w:cs="Times New Roman"/>
        </w:rPr>
        <w:t>.</w:t>
      </w:r>
      <w:r>
        <w:rPr>
          <w:rFonts w:ascii="宋体" w:eastAsia="宋体" w:hAnsi="宋体" w:hint="eastAsia"/>
        </w:rPr>
        <w:t>《孙子兵法》与李约瑟难题</w:t>
      </w:r>
      <w:r w:rsidRPr="007632F1">
        <w:rPr>
          <w:rFonts w:ascii="Times New Roman" w:eastAsia="宋体" w:hAnsi="Times New Roman" w:cs="Times New Roman"/>
        </w:rPr>
        <w:t>.</w:t>
      </w:r>
      <w:r w:rsidR="007632F1">
        <w:rPr>
          <w:rFonts w:ascii="宋体" w:eastAsia="宋体" w:hAnsi="宋体" w:hint="eastAsia"/>
        </w:rPr>
        <w:t>青岛</w:t>
      </w:r>
      <w:r w:rsidRPr="007632F1">
        <w:rPr>
          <w:rFonts w:ascii="Times New Roman" w:eastAsia="宋体" w:hAnsi="Times New Roman" w:cs="Times New Roman"/>
        </w:rPr>
        <w:t>：</w:t>
      </w:r>
      <w:r w:rsidR="007632F1">
        <w:rPr>
          <w:rFonts w:ascii="宋体" w:eastAsia="宋体" w:hAnsi="宋体" w:hint="eastAsia"/>
        </w:rPr>
        <w:t>中国海洋大学出版社</w:t>
      </w:r>
      <w:r w:rsidRPr="007632F1">
        <w:rPr>
          <w:rFonts w:ascii="Times New Roman" w:eastAsia="宋体" w:hAnsi="Times New Roman" w:cs="Times New Roman"/>
        </w:rPr>
        <w:t>，</w:t>
      </w:r>
      <w:r w:rsidR="007632F1" w:rsidRPr="007632F1">
        <w:rPr>
          <w:rFonts w:ascii="Times New Roman" w:eastAsia="宋体" w:hAnsi="Times New Roman" w:cs="Times New Roman"/>
        </w:rPr>
        <w:t>2015</w:t>
      </w:r>
      <w:r w:rsidRPr="007632F1">
        <w:rPr>
          <w:rFonts w:ascii="Times New Roman" w:eastAsia="宋体" w:hAnsi="Times New Roman" w:cs="Times New Roman"/>
        </w:rPr>
        <w:t>，</w:t>
      </w:r>
      <w:r w:rsidR="007632F1" w:rsidRPr="007632F1">
        <w:rPr>
          <w:rFonts w:ascii="Times New Roman" w:eastAsia="宋体" w:hAnsi="Times New Roman" w:cs="Times New Roman"/>
        </w:rPr>
        <w:t>1~7</w:t>
      </w:r>
      <w:r w:rsidR="007632F1" w:rsidRPr="007632F1">
        <w:rPr>
          <w:rFonts w:ascii="Times New Roman" w:eastAsia="宋体" w:hAnsi="Times New Roman" w:cs="Times New Roman"/>
        </w:rPr>
        <w:t>，</w:t>
      </w:r>
      <w:r w:rsidR="007632F1" w:rsidRPr="007632F1">
        <w:rPr>
          <w:rFonts w:ascii="Times New Roman" w:eastAsia="宋体" w:hAnsi="Times New Roman" w:cs="Times New Roman"/>
        </w:rPr>
        <w:t>157~1</w:t>
      </w:r>
      <w:r w:rsidR="00001CDE">
        <w:rPr>
          <w:rFonts w:ascii="Times New Roman" w:eastAsia="宋体" w:hAnsi="Times New Roman" w:cs="Times New Roman"/>
        </w:rPr>
        <w:t>70</w:t>
      </w:r>
      <w:r w:rsidRPr="007632F1">
        <w:rPr>
          <w:rFonts w:ascii="Times New Roman" w:eastAsia="宋体" w:hAnsi="Times New Roman" w:cs="Times New Roman"/>
        </w:rPr>
        <w:t>.</w:t>
      </w:r>
    </w:p>
    <w:p w:rsidR="00C732EE" w:rsidRPr="00C732EE" w:rsidRDefault="00C732EE" w:rsidP="00C732EE">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3</w:t>
      </w:r>
      <w:r w:rsidRPr="00F52E45">
        <w:rPr>
          <w:rFonts w:ascii="Times New Roman" w:hAnsi="Times New Roman" w:cs="Times New Roman"/>
        </w:rPr>
        <w:t>]</w:t>
      </w:r>
      <w:r>
        <w:rPr>
          <w:rFonts w:ascii="Times New Roman" w:hAnsi="Times New Roman" w:cs="Times New Roman"/>
        </w:rPr>
        <w:t xml:space="preserve">  </w:t>
      </w:r>
      <w:r w:rsidRPr="00843C15">
        <w:rPr>
          <w:rFonts w:ascii="宋体" w:eastAsia="宋体" w:hAnsi="宋体" w:cs="Times New Roman" w:hint="eastAsia"/>
        </w:rPr>
        <w:t>杨玉英</w:t>
      </w:r>
      <w:r w:rsidRPr="007632F1">
        <w:rPr>
          <w:rFonts w:ascii="Times New Roman" w:eastAsia="宋体" w:hAnsi="Times New Roman" w:cs="Times New Roman"/>
        </w:rPr>
        <w:t>.</w:t>
      </w:r>
      <w:r>
        <w:rPr>
          <w:rFonts w:ascii="宋体" w:eastAsia="宋体" w:hAnsi="宋体" w:hint="eastAsia"/>
        </w:rPr>
        <w:t>《孙子兵法》在英语世界的传播与接受研究</w:t>
      </w:r>
      <w:r w:rsidRPr="007632F1">
        <w:rPr>
          <w:rFonts w:ascii="Times New Roman" w:eastAsia="宋体" w:hAnsi="Times New Roman" w:cs="Times New Roman"/>
        </w:rPr>
        <w:t>.</w:t>
      </w:r>
      <w:r>
        <w:rPr>
          <w:rFonts w:ascii="宋体" w:eastAsia="宋体" w:hAnsi="宋体" w:hint="eastAsia"/>
        </w:rPr>
        <w:t>北京</w:t>
      </w:r>
      <w:r w:rsidRPr="007632F1">
        <w:rPr>
          <w:rFonts w:ascii="Times New Roman" w:eastAsia="宋体" w:hAnsi="Times New Roman" w:cs="Times New Roman"/>
        </w:rPr>
        <w:t>：</w:t>
      </w:r>
      <w:r>
        <w:rPr>
          <w:rFonts w:ascii="Times New Roman" w:eastAsia="宋体" w:hAnsi="Times New Roman" w:cs="Times New Roman" w:hint="eastAsia"/>
        </w:rPr>
        <w:t>学苑</w:t>
      </w:r>
      <w:r>
        <w:rPr>
          <w:rFonts w:ascii="宋体" w:eastAsia="宋体" w:hAnsi="宋体" w:hint="eastAsia"/>
        </w:rPr>
        <w:t>出版社</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7</w:t>
      </w:r>
      <w:r w:rsidRPr="007632F1">
        <w:rPr>
          <w:rFonts w:ascii="Times New Roman" w:eastAsia="宋体" w:hAnsi="Times New Roman" w:cs="Times New Roman"/>
        </w:rPr>
        <w:t>，</w:t>
      </w:r>
      <w:r w:rsidRPr="007632F1">
        <w:rPr>
          <w:rFonts w:ascii="Times New Roman" w:eastAsia="宋体" w:hAnsi="Times New Roman" w:cs="Times New Roman"/>
        </w:rPr>
        <w:t>1</w:t>
      </w:r>
      <w:r>
        <w:rPr>
          <w:rFonts w:ascii="Times New Roman" w:eastAsia="宋体" w:hAnsi="Times New Roman" w:cs="Times New Roman"/>
        </w:rPr>
        <w:t>97</w:t>
      </w:r>
      <w:r w:rsidRPr="007632F1">
        <w:rPr>
          <w:rFonts w:ascii="Times New Roman" w:eastAsia="宋体" w:hAnsi="Times New Roman" w:cs="Times New Roman"/>
        </w:rPr>
        <w:t>~</w:t>
      </w:r>
      <w:r>
        <w:rPr>
          <w:rFonts w:ascii="Times New Roman" w:eastAsia="宋体" w:hAnsi="Times New Roman" w:cs="Times New Roman"/>
        </w:rPr>
        <w:t>329</w:t>
      </w:r>
      <w:r w:rsidRPr="007632F1">
        <w:rPr>
          <w:rFonts w:ascii="Times New Roman" w:eastAsia="宋体" w:hAnsi="Times New Roman" w:cs="Times New Roman"/>
        </w:rPr>
        <w:t>.</w:t>
      </w:r>
    </w:p>
    <w:p w:rsidR="007632F1" w:rsidRDefault="007632F1" w:rsidP="00C732EE">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C732EE">
        <w:rPr>
          <w:rFonts w:ascii="Times New Roman" w:hAnsi="Times New Roman" w:cs="Times New Roman"/>
        </w:rPr>
        <w:t>4</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葛泽慧</w:t>
      </w:r>
      <w:r w:rsidRPr="007632F1">
        <w:rPr>
          <w:rFonts w:ascii="Times New Roman" w:eastAsia="宋体" w:hAnsi="Times New Roman" w:cs="Times New Roman"/>
        </w:rPr>
        <w:t>，</w:t>
      </w:r>
      <w:r>
        <w:rPr>
          <w:rFonts w:ascii="宋体" w:eastAsia="宋体" w:hAnsi="宋体" w:cs="Times New Roman" w:hint="eastAsia"/>
        </w:rPr>
        <w:t>于艾琳</w:t>
      </w:r>
      <w:r w:rsidRPr="007632F1">
        <w:rPr>
          <w:rFonts w:ascii="Times New Roman" w:eastAsia="宋体" w:hAnsi="Times New Roman" w:cs="Times New Roman"/>
        </w:rPr>
        <w:t>，</w:t>
      </w:r>
      <w:r>
        <w:rPr>
          <w:rFonts w:ascii="宋体" w:eastAsia="宋体" w:hAnsi="宋体" w:cs="Times New Roman" w:hint="eastAsia"/>
        </w:rPr>
        <w:t>赵瑞等</w:t>
      </w:r>
      <w:r w:rsidRPr="007632F1">
        <w:rPr>
          <w:rFonts w:ascii="Times New Roman" w:eastAsia="宋体" w:hAnsi="Times New Roman" w:cs="Times New Roman"/>
        </w:rPr>
        <w:t>.</w:t>
      </w:r>
      <w:r>
        <w:rPr>
          <w:rFonts w:ascii="宋体" w:eastAsia="宋体" w:hAnsi="宋体" w:hint="eastAsia"/>
        </w:rPr>
        <w:t>博弈论入门</w:t>
      </w:r>
      <w:r w:rsidRPr="007632F1">
        <w:rPr>
          <w:rFonts w:ascii="Times New Roman" w:eastAsia="宋体" w:hAnsi="Times New Roman" w:cs="Times New Roman"/>
        </w:rPr>
        <w:t>.</w:t>
      </w:r>
      <w:r>
        <w:rPr>
          <w:rFonts w:ascii="Times New Roman" w:eastAsia="宋体" w:hAnsi="Times New Roman" w:cs="Times New Roman" w:hint="eastAsia"/>
        </w:rPr>
        <w:t>北京</w:t>
      </w:r>
      <w:r w:rsidRPr="007632F1">
        <w:rPr>
          <w:rFonts w:ascii="Times New Roman" w:eastAsia="宋体" w:hAnsi="Times New Roman" w:cs="Times New Roman"/>
        </w:rPr>
        <w:t>：</w:t>
      </w:r>
      <w:r>
        <w:rPr>
          <w:rFonts w:ascii="Times New Roman" w:eastAsia="宋体" w:hAnsi="Times New Roman" w:cs="Times New Roman" w:hint="eastAsia"/>
        </w:rPr>
        <w:t>清华</w:t>
      </w:r>
      <w:r>
        <w:rPr>
          <w:rFonts w:ascii="宋体" w:eastAsia="宋体" w:hAnsi="宋体" w:hint="eastAsia"/>
        </w:rPr>
        <w:t>大学出版社</w:t>
      </w:r>
      <w:r w:rsidRPr="00F52E45">
        <w:rPr>
          <w:rFonts w:ascii="宋体" w:eastAsia="宋体" w:hAnsi="宋体"/>
        </w:rPr>
        <w:t>，</w:t>
      </w:r>
      <w:r w:rsidRPr="006E6919">
        <w:rPr>
          <w:rFonts w:ascii="Times New Roman" w:eastAsia="宋体" w:hAnsi="Times New Roman" w:cs="Times New Roman"/>
        </w:rPr>
        <w:t>2018</w:t>
      </w:r>
      <w:r w:rsidRPr="006E6919">
        <w:rPr>
          <w:rFonts w:ascii="Times New Roman" w:eastAsia="宋体" w:hAnsi="Times New Roman" w:cs="Times New Roman"/>
        </w:rPr>
        <w:t>，</w:t>
      </w:r>
      <w:r w:rsidRPr="006E6919">
        <w:rPr>
          <w:rFonts w:ascii="Times New Roman" w:eastAsia="宋体" w:hAnsi="Times New Roman" w:cs="Times New Roman"/>
        </w:rPr>
        <w:t>1</w:t>
      </w:r>
      <w:r w:rsidR="00001CDE" w:rsidRPr="006E6919">
        <w:rPr>
          <w:rFonts w:ascii="Times New Roman" w:eastAsia="宋体" w:hAnsi="Times New Roman" w:cs="Times New Roman"/>
        </w:rPr>
        <w:t>1</w:t>
      </w:r>
      <w:r w:rsidRPr="006E6919">
        <w:rPr>
          <w:rFonts w:ascii="Times New Roman" w:eastAsia="宋体" w:hAnsi="Times New Roman" w:cs="Times New Roman"/>
        </w:rPr>
        <w:t>~</w:t>
      </w:r>
      <w:r w:rsidR="00001CDE" w:rsidRPr="006E6919">
        <w:rPr>
          <w:rFonts w:ascii="Times New Roman" w:eastAsia="宋体" w:hAnsi="Times New Roman" w:cs="Times New Roman"/>
        </w:rPr>
        <w:t>39</w:t>
      </w:r>
      <w:r w:rsidRPr="006E6919">
        <w:rPr>
          <w:rFonts w:ascii="Times New Roman" w:eastAsia="宋体" w:hAnsi="Times New Roman" w:cs="Times New Roman"/>
        </w:rPr>
        <w:t>.</w:t>
      </w:r>
    </w:p>
    <w:p w:rsidR="00001CDE" w:rsidRDefault="00001CDE" w:rsidP="00C732EE">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C732EE">
        <w:rPr>
          <w:rFonts w:ascii="Times New Roman" w:hAnsi="Times New Roman" w:cs="Times New Roman"/>
        </w:rPr>
        <w:t>5</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陶一桃</w:t>
      </w:r>
      <w:r w:rsidRPr="007632F1">
        <w:rPr>
          <w:rFonts w:ascii="Times New Roman" w:eastAsia="宋体" w:hAnsi="Times New Roman" w:cs="Times New Roman"/>
        </w:rPr>
        <w:t>.</w:t>
      </w:r>
      <w:r>
        <w:rPr>
          <w:rFonts w:ascii="宋体" w:eastAsia="宋体" w:hAnsi="宋体" w:hint="eastAsia"/>
        </w:rPr>
        <w:t>《孙子兵法》的博弈论分析</w:t>
      </w:r>
      <w:r w:rsidRPr="007632F1">
        <w:rPr>
          <w:rFonts w:ascii="Times New Roman" w:eastAsia="宋体" w:hAnsi="Times New Roman" w:cs="Times New Roman"/>
        </w:rPr>
        <w:t>.</w:t>
      </w:r>
      <w:r>
        <w:rPr>
          <w:rFonts w:ascii="Times New Roman" w:eastAsia="宋体" w:hAnsi="Times New Roman" w:cs="Times New Roman" w:hint="eastAsia"/>
        </w:rPr>
        <w:t>滨州学院学报</w:t>
      </w:r>
      <w:r w:rsidRPr="00F52E45">
        <w:rPr>
          <w:rFonts w:ascii="宋体" w:eastAsia="宋体" w:hAnsi="宋体"/>
        </w:rPr>
        <w:t>，</w:t>
      </w:r>
      <w:r w:rsidRPr="006E6919">
        <w:rPr>
          <w:rFonts w:ascii="Times New Roman" w:eastAsia="宋体" w:hAnsi="Times New Roman" w:cs="Times New Roman"/>
        </w:rPr>
        <w:t>2006</w:t>
      </w:r>
      <w:r w:rsidRPr="006E6919">
        <w:rPr>
          <w:rFonts w:ascii="Times New Roman" w:eastAsia="宋体" w:hAnsi="Times New Roman" w:cs="Times New Roman"/>
        </w:rPr>
        <w:t>，</w:t>
      </w:r>
      <w:r w:rsidRPr="006E6919">
        <w:rPr>
          <w:rFonts w:ascii="Times New Roman" w:eastAsia="宋体" w:hAnsi="Times New Roman" w:cs="Times New Roman"/>
        </w:rPr>
        <w:t>10</w:t>
      </w:r>
      <w:r w:rsidRPr="006E6919">
        <w:rPr>
          <w:rFonts w:ascii="Times New Roman" w:eastAsia="宋体" w:hAnsi="Times New Roman" w:cs="Times New Roman"/>
        </w:rPr>
        <w:t>（</w:t>
      </w:r>
      <w:r w:rsidRPr="006E6919">
        <w:rPr>
          <w:rFonts w:ascii="Times New Roman" w:eastAsia="宋体" w:hAnsi="Times New Roman" w:cs="Times New Roman"/>
        </w:rPr>
        <w:t>30</w:t>
      </w:r>
      <w:r w:rsidRPr="006E6919">
        <w:rPr>
          <w:rFonts w:ascii="Times New Roman" w:eastAsia="宋体" w:hAnsi="Times New Roman" w:cs="Times New Roman"/>
        </w:rPr>
        <w:t>）</w:t>
      </w:r>
      <w:r w:rsidRPr="006E6919">
        <w:rPr>
          <w:rFonts w:ascii="Times New Roman" w:eastAsia="宋体" w:hAnsi="Times New Roman" w:cs="Times New Roman"/>
        </w:rPr>
        <w:t>.</w:t>
      </w:r>
    </w:p>
    <w:p w:rsidR="00151A4E" w:rsidRDefault="00151A4E" w:rsidP="00C732EE">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C732EE">
        <w:rPr>
          <w:rFonts w:ascii="Times New Roman" w:hAnsi="Times New Roman" w:cs="Times New Roman"/>
        </w:rPr>
        <w:t>6</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孙武</w:t>
      </w:r>
      <w:r w:rsidRPr="007632F1">
        <w:rPr>
          <w:rFonts w:ascii="Times New Roman" w:eastAsia="宋体" w:hAnsi="Times New Roman" w:cs="Times New Roman"/>
        </w:rPr>
        <w:t>.</w:t>
      </w:r>
      <w:r>
        <w:rPr>
          <w:rFonts w:ascii="宋体" w:eastAsia="宋体" w:hAnsi="宋体" w:hint="eastAsia"/>
        </w:rPr>
        <w:t>孙子兵法</w:t>
      </w:r>
      <w:r w:rsidRPr="007632F1">
        <w:rPr>
          <w:rFonts w:ascii="Times New Roman" w:eastAsia="宋体" w:hAnsi="Times New Roman" w:cs="Times New Roman"/>
        </w:rPr>
        <w:t>.</w:t>
      </w:r>
      <w:r w:rsidR="004F1746">
        <w:rPr>
          <w:rFonts w:ascii="宋体" w:eastAsia="宋体" w:hAnsi="宋体" w:hint="eastAsia"/>
        </w:rPr>
        <w:t>李明辉</w:t>
      </w:r>
      <w:r w:rsidR="004F1746" w:rsidRPr="004F1746">
        <w:rPr>
          <w:rFonts w:ascii="Times New Roman" w:eastAsia="宋体" w:hAnsi="Times New Roman" w:cs="Times New Roman"/>
        </w:rPr>
        <w:t>，</w:t>
      </w:r>
      <w:r w:rsidR="004F1746">
        <w:rPr>
          <w:rFonts w:ascii="宋体" w:eastAsia="宋体" w:hAnsi="宋体" w:hint="eastAsia"/>
        </w:rPr>
        <w:t>梁平川白话文，</w:t>
      </w:r>
      <w:r w:rsidR="00D31261">
        <w:rPr>
          <w:rFonts w:ascii="宋体" w:eastAsia="宋体" w:hAnsi="宋体" w:hint="eastAsia"/>
        </w:rPr>
        <w:t>[英</w:t>
      </w:r>
      <w:r w:rsidR="00D31261">
        <w:rPr>
          <w:rFonts w:ascii="宋体" w:eastAsia="宋体" w:hAnsi="宋体"/>
        </w:rPr>
        <w:t>]</w:t>
      </w:r>
      <w:r w:rsidR="004F1746">
        <w:rPr>
          <w:rFonts w:ascii="宋体" w:eastAsia="宋体" w:hAnsi="宋体" w:hint="eastAsia"/>
        </w:rPr>
        <w:t>翟林奈</w:t>
      </w:r>
      <w:r w:rsidR="004F1746" w:rsidRPr="004F1746">
        <w:rPr>
          <w:rFonts w:ascii="Times New Roman" w:eastAsia="宋体" w:hAnsi="Times New Roman" w:cs="Times New Roman"/>
        </w:rPr>
        <w:t>（</w:t>
      </w:r>
      <w:r w:rsidR="004F1746" w:rsidRPr="004F1746">
        <w:rPr>
          <w:rFonts w:ascii="Times New Roman" w:eastAsia="宋体" w:hAnsi="Times New Roman" w:cs="Times New Roman"/>
        </w:rPr>
        <w:t>Lionel Giles</w:t>
      </w:r>
      <w:r w:rsidR="004F1746" w:rsidRPr="004F1746">
        <w:rPr>
          <w:rFonts w:ascii="Times New Roman" w:eastAsia="宋体" w:hAnsi="Times New Roman" w:cs="Times New Roman"/>
        </w:rPr>
        <w:t>）</w:t>
      </w:r>
      <w:r w:rsidR="004F1746">
        <w:rPr>
          <w:rFonts w:ascii="宋体" w:eastAsia="宋体" w:hAnsi="宋体" w:hint="eastAsia"/>
        </w:rPr>
        <w:t>英译</w:t>
      </w:r>
      <w:r w:rsidR="004F1746" w:rsidRPr="004F1746">
        <w:rPr>
          <w:rFonts w:ascii="Times New Roman" w:eastAsia="宋体" w:hAnsi="Times New Roman" w:cs="Times New Roman"/>
        </w:rPr>
        <w:t>.</w:t>
      </w:r>
      <w:r w:rsidR="004F1746">
        <w:rPr>
          <w:rFonts w:ascii="宋体" w:eastAsia="宋体" w:hAnsi="宋体" w:hint="eastAsia"/>
        </w:rPr>
        <w:t>郑州</w:t>
      </w:r>
      <w:r w:rsidRPr="004F1746">
        <w:rPr>
          <w:rFonts w:ascii="Times New Roman" w:eastAsia="宋体" w:hAnsi="Times New Roman" w:cs="Times New Roman"/>
        </w:rPr>
        <w:t>：</w:t>
      </w:r>
      <w:r w:rsidR="004F1746">
        <w:rPr>
          <w:rFonts w:ascii="宋体" w:eastAsia="宋体" w:hAnsi="宋体" w:hint="eastAsia"/>
        </w:rPr>
        <w:t>中州古籍</w:t>
      </w:r>
      <w:r>
        <w:rPr>
          <w:rFonts w:ascii="宋体" w:eastAsia="宋体" w:hAnsi="宋体" w:hint="eastAsia"/>
        </w:rPr>
        <w:t>出版社</w:t>
      </w:r>
      <w:r w:rsidRPr="007632F1">
        <w:rPr>
          <w:rFonts w:ascii="Times New Roman" w:eastAsia="宋体" w:hAnsi="Times New Roman" w:cs="Times New Roman"/>
        </w:rPr>
        <w:t>，</w:t>
      </w:r>
      <w:r w:rsidRPr="006E6919">
        <w:rPr>
          <w:rFonts w:ascii="Times New Roman" w:eastAsia="宋体" w:hAnsi="Times New Roman" w:cs="Times New Roman"/>
        </w:rPr>
        <w:t>201</w:t>
      </w:r>
      <w:r w:rsidR="004F1746" w:rsidRPr="006E6919">
        <w:rPr>
          <w:rFonts w:ascii="Times New Roman" w:eastAsia="宋体" w:hAnsi="Times New Roman" w:cs="Times New Roman"/>
        </w:rPr>
        <w:t>8</w:t>
      </w:r>
      <w:r w:rsidRPr="006E6919">
        <w:rPr>
          <w:rFonts w:ascii="Times New Roman" w:eastAsia="宋体" w:hAnsi="Times New Roman" w:cs="Times New Roman"/>
        </w:rPr>
        <w:t>，</w:t>
      </w:r>
      <w:r w:rsidRPr="006E6919">
        <w:rPr>
          <w:rFonts w:ascii="Times New Roman" w:eastAsia="宋体" w:hAnsi="Times New Roman" w:cs="Times New Roman"/>
        </w:rPr>
        <w:t>1~</w:t>
      </w:r>
      <w:r w:rsidR="004F1746" w:rsidRPr="006E6919">
        <w:rPr>
          <w:rFonts w:ascii="Times New Roman" w:eastAsia="宋体" w:hAnsi="Times New Roman" w:cs="Times New Roman"/>
        </w:rPr>
        <w:t>164</w:t>
      </w:r>
      <w:r w:rsidRPr="006E6919">
        <w:rPr>
          <w:rFonts w:ascii="Times New Roman" w:eastAsia="宋体" w:hAnsi="Times New Roman" w:cs="Times New Roman"/>
        </w:rPr>
        <w:t>.</w:t>
      </w:r>
    </w:p>
    <w:p w:rsidR="003D389B" w:rsidRPr="003D389B" w:rsidRDefault="003D389B" w:rsidP="00C732EE">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C732EE">
        <w:rPr>
          <w:rFonts w:ascii="Times New Roman" w:hAnsi="Times New Roman" w:cs="Times New Roman"/>
        </w:rPr>
        <w:t>7</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黄朴民</w:t>
      </w:r>
      <w:r w:rsidRPr="007632F1">
        <w:rPr>
          <w:rFonts w:ascii="Times New Roman" w:eastAsia="宋体" w:hAnsi="Times New Roman" w:cs="Times New Roman"/>
        </w:rPr>
        <w:t>.</w:t>
      </w:r>
      <w:r>
        <w:rPr>
          <w:rFonts w:ascii="宋体" w:eastAsia="宋体" w:hAnsi="宋体" w:hint="eastAsia"/>
        </w:rPr>
        <w:t>孙子兵法选评</w:t>
      </w:r>
      <w:r w:rsidRPr="007632F1">
        <w:rPr>
          <w:rFonts w:ascii="Times New Roman" w:eastAsia="宋体" w:hAnsi="Times New Roman" w:cs="Times New Roman"/>
        </w:rPr>
        <w:t>.</w:t>
      </w:r>
      <w:r>
        <w:rPr>
          <w:rFonts w:ascii="宋体" w:eastAsia="宋体" w:hAnsi="宋体" w:hint="eastAsia"/>
        </w:rPr>
        <w:t>上海</w:t>
      </w:r>
      <w:r w:rsidRPr="007632F1">
        <w:rPr>
          <w:rFonts w:ascii="Times New Roman" w:eastAsia="宋体" w:hAnsi="Times New Roman" w:cs="Times New Roman"/>
        </w:rPr>
        <w:t>：</w:t>
      </w:r>
      <w:r>
        <w:rPr>
          <w:rFonts w:ascii="Times New Roman" w:eastAsia="宋体" w:hAnsi="Times New Roman" w:cs="Times New Roman" w:hint="eastAsia"/>
        </w:rPr>
        <w:t>上海古籍</w:t>
      </w:r>
      <w:r>
        <w:rPr>
          <w:rFonts w:ascii="宋体" w:eastAsia="宋体" w:hAnsi="宋体" w:hint="eastAsia"/>
        </w:rPr>
        <w:t>出版社</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7</w:t>
      </w:r>
      <w:r w:rsidRPr="007632F1">
        <w:rPr>
          <w:rFonts w:ascii="Times New Roman" w:eastAsia="宋体" w:hAnsi="Times New Roman" w:cs="Times New Roman"/>
        </w:rPr>
        <w:t>，</w:t>
      </w:r>
      <w:r>
        <w:rPr>
          <w:rFonts w:ascii="Times New Roman" w:eastAsia="宋体" w:hAnsi="Times New Roman" w:cs="Times New Roman"/>
        </w:rPr>
        <w:t>29</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05</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10</w:t>
      </w:r>
      <w:r w:rsidRPr="007632F1">
        <w:rPr>
          <w:rFonts w:ascii="Times New Roman" w:eastAsia="宋体" w:hAnsi="Times New Roman" w:cs="Times New Roman"/>
        </w:rPr>
        <w:t>.</w:t>
      </w:r>
    </w:p>
    <w:p w:rsidR="00CB6FFF" w:rsidRDefault="00CB6FFF"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C732EE">
        <w:rPr>
          <w:rFonts w:ascii="Times New Roman" w:hAnsi="Times New Roman" w:cs="Times New Roman"/>
        </w:rPr>
        <w:t>8</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白慧丽</w:t>
      </w:r>
      <w:r w:rsidRPr="007632F1">
        <w:rPr>
          <w:rFonts w:ascii="Times New Roman" w:eastAsia="宋体" w:hAnsi="Times New Roman" w:cs="Times New Roman"/>
        </w:rPr>
        <w:t>.</w:t>
      </w:r>
      <w:r>
        <w:rPr>
          <w:rFonts w:ascii="Times New Roman" w:eastAsia="宋体" w:hAnsi="Times New Roman" w:cs="Times New Roman" w:hint="eastAsia"/>
        </w:rPr>
        <w:t>论孙子兵法的博弈逻辑及其在现代企业管理中的应用：</w:t>
      </w:r>
      <w:r>
        <w:rPr>
          <w:rFonts w:ascii="Times New Roman" w:eastAsia="宋体" w:hAnsi="Times New Roman" w:cs="Times New Roman" w:hint="eastAsia"/>
        </w:rPr>
        <w:t>[</w:t>
      </w:r>
      <w:r>
        <w:rPr>
          <w:rFonts w:ascii="Times New Roman" w:eastAsia="宋体" w:hAnsi="Times New Roman" w:cs="Times New Roman" w:hint="eastAsia"/>
        </w:rPr>
        <w:t>硕士学位论文</w:t>
      </w:r>
      <w:r>
        <w:rPr>
          <w:rFonts w:ascii="Times New Roman" w:eastAsia="宋体" w:hAnsi="Times New Roman" w:cs="Times New Roman"/>
        </w:rPr>
        <w:t>]</w:t>
      </w:r>
      <w:r w:rsidRPr="007632F1">
        <w:rPr>
          <w:rFonts w:ascii="Times New Roman" w:eastAsia="宋体" w:hAnsi="Times New Roman" w:cs="Times New Roman" w:hint="eastAsia"/>
        </w:rPr>
        <w:t>.</w:t>
      </w:r>
      <w:r>
        <w:rPr>
          <w:rFonts w:ascii="Times New Roman" w:eastAsia="宋体" w:hAnsi="Times New Roman" w:cs="Times New Roman" w:hint="eastAsia"/>
        </w:rPr>
        <w:t>燕山大学</w:t>
      </w:r>
      <w:r w:rsidRPr="00F52E45">
        <w:rPr>
          <w:rFonts w:ascii="宋体" w:eastAsia="宋体" w:hAnsi="宋体"/>
        </w:rPr>
        <w:t>，</w:t>
      </w:r>
      <w:r w:rsidRPr="006E6919">
        <w:rPr>
          <w:rFonts w:ascii="Times New Roman" w:eastAsia="宋体" w:hAnsi="Times New Roman" w:cs="Times New Roman"/>
        </w:rPr>
        <w:t>2010.</w:t>
      </w:r>
    </w:p>
    <w:p w:rsidR="00895DB3" w:rsidRPr="00895DB3" w:rsidRDefault="00895DB3" w:rsidP="00895DB3">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9</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吴如嵩</w:t>
      </w:r>
      <w:r w:rsidRPr="007632F1">
        <w:rPr>
          <w:rFonts w:ascii="Times New Roman" w:eastAsia="宋体" w:hAnsi="Times New Roman" w:cs="Times New Roman"/>
        </w:rPr>
        <w:t>.</w:t>
      </w:r>
      <w:r>
        <w:rPr>
          <w:rFonts w:ascii="Times New Roman" w:eastAsia="宋体" w:hAnsi="Times New Roman" w:cs="Times New Roman" w:hint="eastAsia"/>
        </w:rPr>
        <w:t>孙子兵法十五讲</w:t>
      </w:r>
      <w:r w:rsidRPr="007632F1">
        <w:rPr>
          <w:rFonts w:ascii="Times New Roman" w:eastAsia="宋体" w:hAnsi="Times New Roman" w:cs="Times New Roman"/>
        </w:rPr>
        <w:t>.</w:t>
      </w:r>
      <w:r>
        <w:rPr>
          <w:rFonts w:ascii="宋体" w:eastAsia="宋体" w:hAnsi="宋体" w:hint="eastAsia"/>
        </w:rPr>
        <w:t>北京</w:t>
      </w:r>
      <w:r>
        <w:rPr>
          <w:rFonts w:ascii="Times New Roman" w:eastAsia="宋体" w:hAnsi="Times New Roman" w:cs="Times New Roman" w:hint="eastAsia"/>
        </w:rPr>
        <w:t>：中华书局</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0</w:t>
      </w:r>
      <w:r w:rsidRPr="007632F1">
        <w:rPr>
          <w:rFonts w:ascii="Times New Roman" w:eastAsia="宋体" w:hAnsi="Times New Roman" w:cs="Times New Roman"/>
        </w:rPr>
        <w:t>，</w:t>
      </w:r>
      <w:r w:rsidRPr="007632F1">
        <w:rPr>
          <w:rFonts w:ascii="Times New Roman" w:eastAsia="宋体" w:hAnsi="Times New Roman" w:cs="Times New Roman"/>
        </w:rPr>
        <w:t>1~1</w:t>
      </w:r>
      <w:r>
        <w:rPr>
          <w:rFonts w:ascii="Times New Roman" w:eastAsia="宋体" w:hAnsi="Times New Roman" w:cs="Times New Roman"/>
        </w:rPr>
        <w:t>89</w:t>
      </w:r>
      <w:r w:rsidRPr="007632F1">
        <w:rPr>
          <w:rFonts w:ascii="Times New Roman" w:eastAsia="宋体" w:hAnsi="Times New Roman" w:cs="Times New Roman"/>
        </w:rPr>
        <w:t>.</w:t>
      </w:r>
    </w:p>
    <w:p w:rsidR="00CB6FFF" w:rsidRPr="007632F1" w:rsidRDefault="00CB6FFF" w:rsidP="00D40629">
      <w:pPr>
        <w:spacing w:line="360" w:lineRule="exact"/>
        <w:ind w:left="567" w:hangingChars="270" w:hanging="567"/>
        <w:rPr>
          <w:rFonts w:ascii="Times New Roman" w:eastAsia="宋体" w:hAnsi="Times New Roman" w:cs="Times New Roman"/>
        </w:rPr>
      </w:pPr>
      <w:r w:rsidRPr="00F52E45">
        <w:rPr>
          <w:rFonts w:ascii="Times New Roman" w:hAnsi="Times New Roman" w:cs="Times New Roman"/>
        </w:rPr>
        <w:t>[</w:t>
      </w:r>
      <w:r w:rsidR="004973FC">
        <w:rPr>
          <w:rFonts w:ascii="Times New Roman" w:hAnsi="Times New Roman" w:cs="Times New Roman"/>
        </w:rPr>
        <w:t>10</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潘天群</w:t>
      </w:r>
      <w:r w:rsidRPr="007632F1">
        <w:rPr>
          <w:rFonts w:ascii="Times New Roman" w:eastAsia="宋体" w:hAnsi="Times New Roman" w:cs="Times New Roman"/>
        </w:rPr>
        <w:t>.</w:t>
      </w:r>
      <w:r>
        <w:rPr>
          <w:rFonts w:ascii="Times New Roman" w:eastAsia="宋体" w:hAnsi="Times New Roman" w:cs="Times New Roman" w:hint="eastAsia"/>
        </w:rPr>
        <w:t>逻辑思维——逻辑使你决策致胜</w:t>
      </w:r>
      <w:r w:rsidRPr="007632F1">
        <w:rPr>
          <w:rFonts w:ascii="Times New Roman" w:eastAsia="宋体" w:hAnsi="Times New Roman" w:cs="Times New Roman"/>
        </w:rPr>
        <w:t>.</w:t>
      </w:r>
      <w:r>
        <w:rPr>
          <w:rFonts w:ascii="宋体" w:eastAsia="宋体" w:hAnsi="宋体" w:hint="eastAsia"/>
        </w:rPr>
        <w:t>北京</w:t>
      </w:r>
      <w:r w:rsidRPr="007632F1">
        <w:rPr>
          <w:rFonts w:ascii="Times New Roman" w:eastAsia="宋体" w:hAnsi="Times New Roman" w:cs="Times New Roman"/>
        </w:rPr>
        <w:t>：</w:t>
      </w:r>
      <w:r>
        <w:rPr>
          <w:rFonts w:ascii="Times New Roman" w:eastAsia="宋体" w:hAnsi="Times New Roman" w:cs="Times New Roman" w:hint="eastAsia"/>
        </w:rPr>
        <w:t>北京</w:t>
      </w:r>
      <w:r>
        <w:rPr>
          <w:rFonts w:ascii="宋体" w:eastAsia="宋体" w:hAnsi="宋体" w:hint="eastAsia"/>
        </w:rPr>
        <w:t>大学出版社</w:t>
      </w:r>
      <w:r w:rsidRPr="007632F1">
        <w:rPr>
          <w:rFonts w:ascii="Times New Roman" w:eastAsia="宋体" w:hAnsi="Times New Roman" w:cs="Times New Roman"/>
        </w:rPr>
        <w:t>，</w:t>
      </w:r>
      <w:r w:rsidRPr="006E6919">
        <w:rPr>
          <w:rFonts w:ascii="Times New Roman" w:eastAsia="宋体" w:hAnsi="Times New Roman" w:cs="Times New Roman"/>
        </w:rPr>
        <w:t>2005</w:t>
      </w:r>
      <w:r w:rsidRPr="006E6919">
        <w:rPr>
          <w:rFonts w:ascii="Times New Roman" w:eastAsia="宋体" w:hAnsi="Times New Roman" w:cs="Times New Roman"/>
        </w:rPr>
        <w:t>，</w:t>
      </w:r>
      <w:r w:rsidRPr="006E6919">
        <w:rPr>
          <w:rFonts w:ascii="Times New Roman" w:eastAsia="宋体" w:hAnsi="Times New Roman" w:cs="Times New Roman"/>
        </w:rPr>
        <w:t>1~7</w:t>
      </w:r>
      <w:r w:rsidRPr="006E6919">
        <w:rPr>
          <w:rFonts w:ascii="Times New Roman" w:eastAsia="宋体" w:hAnsi="Times New Roman" w:cs="Times New Roman"/>
        </w:rPr>
        <w:t>，</w:t>
      </w:r>
      <w:r w:rsidRPr="006E6919">
        <w:rPr>
          <w:rFonts w:ascii="Times New Roman" w:eastAsia="宋体" w:hAnsi="Times New Roman" w:cs="Times New Roman"/>
        </w:rPr>
        <w:t>177~179.</w:t>
      </w:r>
    </w:p>
    <w:p w:rsidR="008C529F" w:rsidRDefault="008C529F" w:rsidP="00D40629">
      <w:pPr>
        <w:spacing w:line="360" w:lineRule="exact"/>
        <w:ind w:left="567" w:hangingChars="270" w:hanging="567"/>
        <w:rPr>
          <w:rFonts w:ascii="Times New Roman" w:eastAsia="宋体" w:hAnsi="Times New Roman" w:cs="Times New Roman"/>
        </w:rPr>
      </w:pPr>
      <w:r w:rsidRPr="00F52E45">
        <w:rPr>
          <w:rFonts w:ascii="Times New Roman" w:hAnsi="Times New Roman" w:cs="Times New Roman"/>
        </w:rPr>
        <w:t>[</w:t>
      </w:r>
      <w:r w:rsidR="007F11E0">
        <w:rPr>
          <w:rFonts w:ascii="Times New Roman" w:hAnsi="Times New Roman" w:cs="Times New Roman"/>
        </w:rPr>
        <w:t>1</w:t>
      </w:r>
      <w:r w:rsidR="004973FC">
        <w:rPr>
          <w:rFonts w:ascii="Times New Roman" w:hAnsi="Times New Roman" w:cs="Times New Roman"/>
        </w:rPr>
        <w:t>1</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翟建才</w:t>
      </w:r>
      <w:r w:rsidRPr="007632F1">
        <w:rPr>
          <w:rFonts w:ascii="Times New Roman" w:eastAsia="宋体" w:hAnsi="Times New Roman" w:cs="Times New Roman"/>
        </w:rPr>
        <w:t>.</w:t>
      </w:r>
      <w:r>
        <w:rPr>
          <w:rFonts w:ascii="宋体" w:eastAsia="宋体" w:hAnsi="宋体" w:hint="eastAsia"/>
        </w:rPr>
        <w:t>博弈和博弈思维探索</w:t>
      </w:r>
      <w:r w:rsidRPr="007632F1">
        <w:rPr>
          <w:rFonts w:ascii="Times New Roman" w:eastAsia="宋体" w:hAnsi="Times New Roman" w:cs="Times New Roman"/>
        </w:rPr>
        <w:t>.</w:t>
      </w:r>
      <w:r>
        <w:rPr>
          <w:rFonts w:ascii="Times New Roman" w:eastAsia="宋体" w:hAnsi="Times New Roman" w:cs="Times New Roman" w:hint="eastAsia"/>
        </w:rPr>
        <w:t>云南省思维科学学会会议论文集</w:t>
      </w:r>
      <w:r w:rsidRPr="00F52E45">
        <w:rPr>
          <w:rFonts w:ascii="宋体" w:eastAsia="宋体" w:hAnsi="宋体"/>
        </w:rPr>
        <w:t>，</w:t>
      </w:r>
      <w:r w:rsidRPr="006E6919">
        <w:rPr>
          <w:rFonts w:ascii="Times New Roman" w:eastAsia="宋体" w:hAnsi="Times New Roman" w:cs="Times New Roman"/>
        </w:rPr>
        <w:t>2010</w:t>
      </w:r>
      <w:r w:rsidRPr="006E6919">
        <w:rPr>
          <w:rFonts w:ascii="Times New Roman" w:eastAsia="宋体" w:hAnsi="Times New Roman" w:cs="Times New Roman"/>
        </w:rPr>
        <w:t>，</w:t>
      </w:r>
      <w:r w:rsidRPr="006E6919">
        <w:rPr>
          <w:rFonts w:ascii="Times New Roman" w:eastAsia="宋体" w:hAnsi="Times New Roman" w:cs="Times New Roman"/>
        </w:rPr>
        <w:t>09</w:t>
      </w:r>
      <w:r w:rsidRPr="006E6919">
        <w:rPr>
          <w:rFonts w:ascii="Times New Roman" w:eastAsia="宋体" w:hAnsi="Times New Roman" w:cs="Times New Roman"/>
        </w:rPr>
        <w:t>（</w:t>
      </w:r>
      <w:r w:rsidRPr="006E6919">
        <w:rPr>
          <w:rFonts w:ascii="Times New Roman" w:eastAsia="宋体" w:hAnsi="Times New Roman" w:cs="Times New Roman"/>
        </w:rPr>
        <w:t>17</w:t>
      </w:r>
      <w:r w:rsidRPr="006E6919">
        <w:rPr>
          <w:rFonts w:ascii="Times New Roman" w:eastAsia="宋体" w:hAnsi="Times New Roman" w:cs="Times New Roman"/>
        </w:rPr>
        <w:t>）</w:t>
      </w:r>
      <w:r w:rsidRPr="006E6919">
        <w:rPr>
          <w:rFonts w:ascii="Times New Roman" w:eastAsia="宋体" w:hAnsi="Times New Roman" w:cs="Times New Roman"/>
        </w:rPr>
        <w:t>.</w:t>
      </w:r>
    </w:p>
    <w:p w:rsidR="007D5370" w:rsidRDefault="007D5370" w:rsidP="00D40629">
      <w:pPr>
        <w:spacing w:line="360" w:lineRule="exact"/>
        <w:ind w:left="567" w:hangingChars="270" w:hanging="567"/>
        <w:rPr>
          <w:rFonts w:ascii="Times New Roman" w:eastAsia="宋体" w:hAnsi="Times New Roman" w:cs="Times New Roman"/>
        </w:rPr>
      </w:pPr>
      <w:r w:rsidRPr="00F52E45">
        <w:rPr>
          <w:rFonts w:ascii="Times New Roman" w:hAnsi="Times New Roman" w:cs="Times New Roman"/>
        </w:rPr>
        <w:t>[</w:t>
      </w:r>
      <w:r w:rsidR="007F11E0">
        <w:rPr>
          <w:rFonts w:ascii="Times New Roman" w:hAnsi="Times New Roman" w:cs="Times New Roman"/>
        </w:rPr>
        <w:t>1</w:t>
      </w:r>
      <w:r w:rsidR="004973FC">
        <w:rPr>
          <w:rFonts w:ascii="Times New Roman" w:hAnsi="Times New Roman" w:cs="Times New Roman"/>
        </w:rPr>
        <w:t>2</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关珠</w:t>
      </w:r>
      <w:r w:rsidRPr="007632F1">
        <w:rPr>
          <w:rFonts w:ascii="Times New Roman" w:eastAsia="宋体" w:hAnsi="Times New Roman" w:cs="Times New Roman"/>
        </w:rPr>
        <w:t>.</w:t>
      </w:r>
      <w:r>
        <w:rPr>
          <w:rFonts w:ascii="宋体" w:eastAsia="宋体" w:hAnsi="宋体" w:hint="eastAsia"/>
        </w:rPr>
        <w:t>试论博弈思维的逻辑结构</w:t>
      </w:r>
      <w:r w:rsidRPr="007632F1">
        <w:rPr>
          <w:rFonts w:ascii="Times New Roman" w:eastAsia="宋体" w:hAnsi="Times New Roman" w:cs="Times New Roman" w:hint="eastAsia"/>
        </w:rPr>
        <w:t>.</w:t>
      </w:r>
      <w:r>
        <w:rPr>
          <w:rFonts w:ascii="Times New Roman" w:eastAsia="宋体" w:hAnsi="Times New Roman" w:cs="Times New Roman" w:hint="eastAsia"/>
        </w:rPr>
        <w:t>天津商业大学学报</w:t>
      </w:r>
      <w:r w:rsidRPr="00F52E45">
        <w:rPr>
          <w:rFonts w:ascii="宋体" w:eastAsia="宋体" w:hAnsi="宋体"/>
        </w:rPr>
        <w:t>，</w:t>
      </w:r>
      <w:r w:rsidRPr="006E6919">
        <w:rPr>
          <w:rFonts w:ascii="Times New Roman" w:eastAsia="宋体" w:hAnsi="Times New Roman" w:cs="Times New Roman"/>
        </w:rPr>
        <w:t>2008</w:t>
      </w:r>
      <w:r w:rsidRPr="006E6919">
        <w:rPr>
          <w:rFonts w:ascii="Times New Roman" w:eastAsia="宋体" w:hAnsi="Times New Roman" w:cs="Times New Roman"/>
        </w:rPr>
        <w:t>，</w:t>
      </w:r>
      <w:r w:rsidRPr="006E6919">
        <w:rPr>
          <w:rFonts w:ascii="Times New Roman" w:eastAsia="宋体" w:hAnsi="Times New Roman" w:cs="Times New Roman"/>
        </w:rPr>
        <w:t>28</w:t>
      </w:r>
      <w:r w:rsidRPr="006E6919">
        <w:rPr>
          <w:rFonts w:ascii="Times New Roman" w:eastAsia="宋体" w:hAnsi="Times New Roman" w:cs="Times New Roman"/>
        </w:rPr>
        <w:t>（</w:t>
      </w:r>
      <w:r w:rsidRPr="006E6919">
        <w:rPr>
          <w:rFonts w:ascii="Times New Roman" w:eastAsia="宋体" w:hAnsi="Times New Roman" w:cs="Times New Roman"/>
        </w:rPr>
        <w:t>2</w:t>
      </w:r>
      <w:r w:rsidRPr="006E6919">
        <w:rPr>
          <w:rFonts w:ascii="Times New Roman" w:eastAsia="宋体" w:hAnsi="Times New Roman" w:cs="Times New Roman"/>
        </w:rPr>
        <w:t>）</w:t>
      </w:r>
      <w:r w:rsidRPr="006E6919">
        <w:rPr>
          <w:rFonts w:ascii="Times New Roman" w:eastAsia="宋体" w:hAnsi="Times New Roman" w:cs="Times New Roman"/>
        </w:rPr>
        <w:t>.</w:t>
      </w:r>
    </w:p>
    <w:p w:rsidR="00895DB3" w:rsidRDefault="00895DB3" w:rsidP="00895DB3">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4973FC">
        <w:rPr>
          <w:rFonts w:ascii="Times New Roman" w:hAnsi="Times New Roman" w:cs="Times New Roman"/>
        </w:rPr>
        <w:t>13</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cs="Times New Roman" w:hint="eastAsia"/>
        </w:rPr>
        <w:t>刘君祖</w:t>
      </w:r>
      <w:r w:rsidRPr="007632F1">
        <w:rPr>
          <w:rFonts w:ascii="Times New Roman" w:eastAsia="宋体" w:hAnsi="Times New Roman" w:cs="Times New Roman"/>
        </w:rPr>
        <w:t>.</w:t>
      </w:r>
      <w:r>
        <w:rPr>
          <w:rFonts w:ascii="Times New Roman" w:eastAsia="宋体" w:hAnsi="Times New Roman" w:cs="Times New Roman" w:hint="eastAsia"/>
        </w:rPr>
        <w:t>孙子兵法演义</w:t>
      </w:r>
      <w:r w:rsidRPr="007632F1">
        <w:rPr>
          <w:rFonts w:ascii="Times New Roman" w:eastAsia="宋体" w:hAnsi="Times New Roman" w:cs="Times New Roman"/>
        </w:rPr>
        <w:t>.</w:t>
      </w:r>
      <w:r>
        <w:rPr>
          <w:rFonts w:ascii="宋体" w:eastAsia="宋体" w:hAnsi="宋体" w:hint="eastAsia"/>
        </w:rPr>
        <w:t>上海</w:t>
      </w:r>
      <w:r w:rsidRPr="007632F1">
        <w:rPr>
          <w:rFonts w:ascii="Times New Roman" w:eastAsia="宋体" w:hAnsi="Times New Roman" w:cs="Times New Roman"/>
        </w:rPr>
        <w:t>：</w:t>
      </w:r>
      <w:r>
        <w:rPr>
          <w:rFonts w:ascii="Times New Roman" w:eastAsia="宋体" w:hAnsi="Times New Roman" w:cs="Times New Roman" w:hint="eastAsia"/>
        </w:rPr>
        <w:t>上海三联书店</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4</w:t>
      </w:r>
      <w:r w:rsidRPr="007632F1">
        <w:rPr>
          <w:rFonts w:ascii="Times New Roman" w:eastAsia="宋体" w:hAnsi="Times New Roman" w:cs="Times New Roman"/>
        </w:rPr>
        <w:t>，</w:t>
      </w:r>
      <w:r>
        <w:rPr>
          <w:rFonts w:ascii="Times New Roman" w:eastAsia="宋体" w:hAnsi="Times New Roman" w:cs="Times New Roman" w:hint="eastAsia"/>
        </w:rPr>
        <w:t>5</w:t>
      </w:r>
      <w:r>
        <w:rPr>
          <w:rFonts w:ascii="Times New Roman" w:eastAsia="宋体" w:hAnsi="Times New Roman" w:cs="Times New Roman"/>
        </w:rPr>
        <w:t>0</w:t>
      </w:r>
      <w:r w:rsidRPr="007632F1">
        <w:rPr>
          <w:rFonts w:ascii="Times New Roman" w:eastAsia="宋体" w:hAnsi="Times New Roman" w:cs="Times New Roman"/>
        </w:rPr>
        <w:t>~</w:t>
      </w:r>
      <w:r>
        <w:rPr>
          <w:rFonts w:ascii="Times New Roman" w:eastAsia="宋体" w:hAnsi="Times New Roman" w:cs="Times New Roman"/>
        </w:rPr>
        <w:t>335</w:t>
      </w:r>
      <w:r w:rsidRPr="007632F1">
        <w:rPr>
          <w:rFonts w:ascii="Times New Roman" w:eastAsia="宋体" w:hAnsi="Times New Roman" w:cs="Times New Roman"/>
        </w:rPr>
        <w:t>.</w:t>
      </w:r>
    </w:p>
    <w:p w:rsidR="00D40629" w:rsidRDefault="00D40629"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1</w:t>
      </w:r>
      <w:r w:rsidR="004973FC">
        <w:rPr>
          <w:rFonts w:ascii="Times New Roman" w:hAnsi="Times New Roman" w:cs="Times New Roman"/>
        </w:rPr>
        <w:t>4</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于萍萍</w:t>
      </w:r>
      <w:r w:rsidRPr="007632F1">
        <w:rPr>
          <w:rFonts w:ascii="Times New Roman" w:eastAsia="宋体" w:hAnsi="Times New Roman" w:cs="Times New Roman"/>
        </w:rPr>
        <w:t>.</w:t>
      </w:r>
      <w:r>
        <w:rPr>
          <w:rFonts w:ascii="宋体" w:eastAsia="宋体" w:hAnsi="宋体" w:hint="eastAsia"/>
        </w:rPr>
        <w:t>《孙子兵法》的博弈思维在情报竞争中的应用研究</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硕士学位论文</w:t>
      </w:r>
      <w:r>
        <w:rPr>
          <w:rFonts w:ascii="Times New Roman" w:eastAsia="宋体" w:hAnsi="Times New Roman" w:cs="Times New Roman" w:hint="eastAsia"/>
        </w:rPr>
        <w:t>].</w:t>
      </w:r>
      <w:r>
        <w:rPr>
          <w:rFonts w:ascii="Times New Roman" w:eastAsia="宋体" w:hAnsi="Times New Roman" w:cs="Times New Roman" w:hint="eastAsia"/>
        </w:rPr>
        <w:t>黑龙江大学</w:t>
      </w:r>
      <w:r w:rsidRPr="006E6919">
        <w:rPr>
          <w:rFonts w:ascii="Times New Roman" w:eastAsia="宋体" w:hAnsi="Times New Roman" w:cs="Times New Roman"/>
        </w:rPr>
        <w:t>，</w:t>
      </w:r>
      <w:r w:rsidRPr="006E6919">
        <w:rPr>
          <w:rFonts w:ascii="Times New Roman" w:eastAsia="宋体" w:hAnsi="Times New Roman" w:cs="Times New Roman"/>
        </w:rPr>
        <w:t>2018.</w:t>
      </w:r>
    </w:p>
    <w:p w:rsidR="00BD50A1" w:rsidRDefault="00BD50A1" w:rsidP="007F11E0">
      <w:pPr>
        <w:spacing w:line="360" w:lineRule="exact"/>
        <w:ind w:left="483" w:hangingChars="230" w:hanging="483"/>
        <w:rPr>
          <w:rFonts w:ascii="Times New Roman" w:eastAsia="宋体" w:hAnsi="Times New Roman" w:cs="Times New Roman"/>
        </w:rPr>
      </w:pPr>
      <w:r w:rsidRPr="00BD50A1">
        <w:rPr>
          <w:rFonts w:ascii="Times New Roman" w:hAnsi="Times New Roman" w:cs="Times New Roman"/>
        </w:rPr>
        <w:t>[1</w:t>
      </w:r>
      <w:r w:rsidR="004973FC">
        <w:rPr>
          <w:rFonts w:ascii="Times New Roman" w:hAnsi="Times New Roman" w:cs="Times New Roman"/>
        </w:rPr>
        <w:t>5</w:t>
      </w:r>
      <w:r w:rsidRPr="00BD50A1">
        <w:rPr>
          <w:rFonts w:ascii="Times New Roman" w:hAnsi="Times New Roman" w:cs="Times New Roman"/>
        </w:rPr>
        <w:t>]</w:t>
      </w:r>
      <w:r>
        <w:rPr>
          <w:rFonts w:ascii="Times New Roman" w:hAnsi="Times New Roman" w:cs="Times New Roman"/>
        </w:rPr>
        <w:t xml:space="preserve"> </w:t>
      </w:r>
      <w:r>
        <w:rPr>
          <w:rFonts w:ascii="宋体" w:eastAsia="宋体" w:hAnsi="宋体" w:hint="eastAsia"/>
        </w:rPr>
        <w:t>陈万钦</w:t>
      </w:r>
      <w:r w:rsidRPr="007632F1">
        <w:rPr>
          <w:rFonts w:ascii="Times New Roman" w:eastAsia="宋体" w:hAnsi="Times New Roman" w:cs="Times New Roman"/>
        </w:rPr>
        <w:t>.</w:t>
      </w:r>
      <w:r>
        <w:rPr>
          <w:rFonts w:ascii="Times New Roman" w:eastAsia="宋体" w:hAnsi="Times New Roman" w:cs="Times New Roman" w:hint="eastAsia"/>
        </w:rPr>
        <w:t>纳什均衡与“看不见的手”的对立统一及其意义</w:t>
      </w:r>
      <w:r w:rsidRPr="007632F1">
        <w:rPr>
          <w:rFonts w:ascii="Times New Roman" w:eastAsia="宋体" w:hAnsi="Times New Roman" w:cs="Times New Roman" w:hint="eastAsia"/>
        </w:rPr>
        <w:t>.</w:t>
      </w:r>
      <w:r>
        <w:rPr>
          <w:rFonts w:ascii="Times New Roman" w:eastAsia="宋体" w:hAnsi="Times New Roman" w:cs="Times New Roman" w:hint="eastAsia"/>
        </w:rPr>
        <w:t>经济论坛</w:t>
      </w:r>
      <w:r>
        <w:rPr>
          <w:rFonts w:ascii="宋体" w:eastAsia="宋体" w:hAnsi="宋体" w:hint="eastAsia"/>
        </w:rPr>
        <w:t>，</w:t>
      </w:r>
      <w:r>
        <w:rPr>
          <w:rFonts w:ascii="Times New Roman" w:eastAsia="宋体" w:hAnsi="Times New Roman" w:cs="Times New Roman"/>
        </w:rPr>
        <w:t>574</w:t>
      </w:r>
      <w:r>
        <w:rPr>
          <w:rFonts w:ascii="Times New Roman" w:eastAsia="宋体" w:hAnsi="Times New Roman" w:cs="Times New Roman" w:hint="eastAsia"/>
        </w:rPr>
        <w:t>（</w:t>
      </w:r>
      <w:r>
        <w:rPr>
          <w:rFonts w:ascii="Times New Roman" w:eastAsia="宋体" w:hAnsi="Times New Roman" w:cs="Times New Roman"/>
        </w:rPr>
        <w:t>05</w:t>
      </w:r>
      <w:r>
        <w:rPr>
          <w:rFonts w:ascii="Times New Roman" w:eastAsia="宋体" w:hAnsi="Times New Roman" w:cs="Times New Roman" w:hint="eastAsia"/>
        </w:rPr>
        <w:t>）</w:t>
      </w:r>
      <w:r w:rsidRPr="00001CDE">
        <w:rPr>
          <w:rFonts w:ascii="Times New Roman" w:eastAsia="宋体" w:hAnsi="Times New Roman" w:cs="Times New Roman"/>
        </w:rPr>
        <w:t>.</w:t>
      </w:r>
    </w:p>
    <w:p w:rsidR="00602EE6" w:rsidRDefault="00602EE6"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1</w:t>
      </w:r>
      <w:r w:rsidR="004973FC">
        <w:rPr>
          <w:rFonts w:ascii="Times New Roman" w:hAnsi="Times New Roman" w:cs="Times New Roman"/>
        </w:rPr>
        <w:t>6</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林健，杨纬隆</w:t>
      </w:r>
      <w:r w:rsidRPr="007632F1">
        <w:rPr>
          <w:rFonts w:ascii="Times New Roman" w:eastAsia="宋体" w:hAnsi="Times New Roman" w:cs="Times New Roman" w:hint="eastAsia"/>
        </w:rPr>
        <w:t>.</w:t>
      </w:r>
      <w:r>
        <w:rPr>
          <w:rFonts w:ascii="Times New Roman" w:eastAsia="宋体" w:hAnsi="Times New Roman" w:cs="Times New Roman" w:hint="eastAsia"/>
        </w:rPr>
        <w:t>析《孙子兵法》的博弈论思想</w:t>
      </w:r>
      <w:r w:rsidRPr="007632F1">
        <w:rPr>
          <w:rFonts w:ascii="Times New Roman" w:eastAsia="宋体" w:hAnsi="Times New Roman" w:cs="Times New Roman" w:hint="eastAsia"/>
        </w:rPr>
        <w:t>.</w:t>
      </w:r>
      <w:r>
        <w:rPr>
          <w:rFonts w:ascii="Times New Roman" w:eastAsia="宋体" w:hAnsi="Times New Roman" w:cs="Times New Roman" w:hint="eastAsia"/>
        </w:rPr>
        <w:t>管子学刊</w:t>
      </w:r>
      <w:r w:rsidRPr="00602EE6">
        <w:rPr>
          <w:rFonts w:ascii="Times New Roman" w:eastAsia="宋体" w:hAnsi="Times New Roman" w:cs="Times New Roman"/>
        </w:rPr>
        <w:t>，</w:t>
      </w:r>
      <w:r w:rsidRPr="00602EE6">
        <w:rPr>
          <w:rFonts w:ascii="Times New Roman" w:eastAsia="宋体" w:hAnsi="Times New Roman" w:cs="Times New Roman"/>
        </w:rPr>
        <w:t>2003</w:t>
      </w:r>
      <w:r w:rsidRPr="00602EE6">
        <w:rPr>
          <w:rFonts w:ascii="Times New Roman" w:eastAsia="宋体" w:hAnsi="Times New Roman" w:cs="Times New Roman"/>
        </w:rPr>
        <w:t>，</w:t>
      </w:r>
      <w:r w:rsidRPr="00602EE6">
        <w:rPr>
          <w:rFonts w:ascii="Times New Roman" w:eastAsia="宋体" w:hAnsi="Times New Roman" w:cs="Times New Roman"/>
        </w:rPr>
        <w:t>04.</w:t>
      </w:r>
    </w:p>
    <w:p w:rsidR="00C44538" w:rsidRDefault="00C44538"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1</w:t>
      </w:r>
      <w:r w:rsidR="004973FC">
        <w:rPr>
          <w:rFonts w:ascii="Times New Roman" w:hAnsi="Times New Roman" w:cs="Times New Roman"/>
        </w:rPr>
        <w:t>7</w:t>
      </w:r>
      <w:r w:rsidRPr="00F52E45">
        <w:rPr>
          <w:rFonts w:ascii="Times New Roman" w:hAnsi="Times New Roman" w:cs="Times New Roman"/>
        </w:rPr>
        <w:t>]</w:t>
      </w:r>
      <w:r>
        <w:rPr>
          <w:rFonts w:ascii="Times New Roman" w:hAnsi="Times New Roman" w:cs="Times New Roman"/>
        </w:rPr>
        <w:t xml:space="preserve"> </w:t>
      </w:r>
      <w:r w:rsidR="006E6919">
        <w:rPr>
          <w:rFonts w:ascii="宋体" w:eastAsia="宋体" w:hAnsi="宋体" w:hint="eastAsia"/>
        </w:rPr>
        <w:t>袁晓李</w:t>
      </w:r>
      <w:r w:rsidRPr="007632F1">
        <w:rPr>
          <w:rFonts w:ascii="Times New Roman" w:eastAsia="宋体" w:hAnsi="Times New Roman" w:cs="Times New Roman"/>
        </w:rPr>
        <w:t>.</w:t>
      </w:r>
      <w:r w:rsidR="006E6919" w:rsidRPr="006E6919">
        <w:rPr>
          <w:rFonts w:ascii="宋体" w:eastAsia="宋体" w:hAnsi="宋体"/>
        </w:rPr>
        <w:t>罗伯特·奥曼和托马斯·谢林的博弈论思想——2005年诺贝尔经济学奖述评</w:t>
      </w:r>
      <w:r w:rsidRPr="007632F1">
        <w:rPr>
          <w:rFonts w:ascii="Times New Roman" w:eastAsia="宋体" w:hAnsi="Times New Roman" w:cs="Times New Roman" w:hint="eastAsia"/>
        </w:rPr>
        <w:t>.</w:t>
      </w:r>
      <w:r w:rsidR="006E6919">
        <w:rPr>
          <w:rFonts w:ascii="Times New Roman" w:eastAsia="宋体" w:hAnsi="Times New Roman" w:cs="Times New Roman" w:hint="eastAsia"/>
        </w:rPr>
        <w:t>高等函授学报（哲学社会科学版）</w:t>
      </w:r>
      <w:r w:rsidRPr="006E6919">
        <w:rPr>
          <w:rFonts w:ascii="Times New Roman" w:eastAsia="宋体" w:hAnsi="Times New Roman" w:cs="Times New Roman"/>
        </w:rPr>
        <w:t>，</w:t>
      </w:r>
      <w:r w:rsidRPr="006E6919">
        <w:rPr>
          <w:rFonts w:ascii="Times New Roman" w:eastAsia="宋体" w:hAnsi="Times New Roman" w:cs="Times New Roman"/>
        </w:rPr>
        <w:t>200</w:t>
      </w:r>
      <w:r w:rsidR="006E6919" w:rsidRPr="006E6919">
        <w:rPr>
          <w:rFonts w:ascii="Times New Roman" w:eastAsia="宋体" w:hAnsi="Times New Roman" w:cs="Times New Roman"/>
        </w:rPr>
        <w:t>6</w:t>
      </w:r>
      <w:r w:rsidRPr="006E6919">
        <w:rPr>
          <w:rFonts w:ascii="Times New Roman" w:eastAsia="宋体" w:hAnsi="Times New Roman" w:cs="Times New Roman"/>
        </w:rPr>
        <w:t>，</w:t>
      </w:r>
      <w:r w:rsidR="006E6919" w:rsidRPr="006E6919">
        <w:rPr>
          <w:rFonts w:ascii="Times New Roman" w:eastAsia="宋体" w:hAnsi="Times New Roman" w:cs="Times New Roman"/>
        </w:rPr>
        <w:t>05</w:t>
      </w:r>
      <w:r w:rsidRPr="006E6919">
        <w:rPr>
          <w:rFonts w:ascii="Times New Roman" w:eastAsia="宋体" w:hAnsi="Times New Roman" w:cs="Times New Roman"/>
        </w:rPr>
        <w:t>.</w:t>
      </w:r>
    </w:p>
    <w:p w:rsidR="00F354AE" w:rsidRDefault="00F354AE"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1</w:t>
      </w:r>
      <w:r w:rsidR="004973FC">
        <w:rPr>
          <w:rFonts w:ascii="Times New Roman" w:hAnsi="Times New Roman" w:cs="Times New Roman"/>
        </w:rPr>
        <w:t>8</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胡石清</w:t>
      </w:r>
      <w:r w:rsidRPr="007632F1">
        <w:rPr>
          <w:rFonts w:ascii="Times New Roman" w:eastAsia="宋体" w:hAnsi="Times New Roman" w:cs="Times New Roman"/>
        </w:rPr>
        <w:t>.</w:t>
      </w:r>
      <w:r>
        <w:rPr>
          <w:rFonts w:ascii="Times New Roman" w:eastAsia="宋体" w:hAnsi="Times New Roman" w:cs="Times New Roman" w:hint="eastAsia"/>
        </w:rPr>
        <w:t>社会合作中利益如何分配？</w:t>
      </w:r>
      <w:r w:rsidRPr="006E6919">
        <w:rPr>
          <w:rFonts w:ascii="宋体" w:eastAsia="宋体" w:hAnsi="宋体"/>
        </w:rPr>
        <w:t>——2</w:t>
      </w:r>
      <w:r>
        <w:rPr>
          <w:rFonts w:ascii="宋体" w:eastAsia="宋体" w:hAnsi="宋体" w:hint="eastAsia"/>
        </w:rPr>
        <w:t>超越夏普利值的合作博弈“宗系解”</w:t>
      </w:r>
      <w:r w:rsidRPr="007632F1">
        <w:rPr>
          <w:rFonts w:ascii="Times New Roman" w:eastAsia="宋体" w:hAnsi="Times New Roman" w:cs="Times New Roman" w:hint="eastAsia"/>
        </w:rPr>
        <w:t>.</w:t>
      </w:r>
      <w:r>
        <w:rPr>
          <w:rFonts w:ascii="Times New Roman" w:eastAsia="宋体" w:hAnsi="Times New Roman" w:cs="Times New Roman" w:hint="eastAsia"/>
        </w:rPr>
        <w:t>管理世界</w:t>
      </w:r>
      <w:r w:rsidRPr="006E6919">
        <w:rPr>
          <w:rFonts w:ascii="Times New Roman" w:eastAsia="宋体" w:hAnsi="Times New Roman" w:cs="Times New Roman"/>
        </w:rPr>
        <w:t>，</w:t>
      </w:r>
      <w:r w:rsidRPr="006E6919">
        <w:rPr>
          <w:rFonts w:ascii="Times New Roman" w:eastAsia="宋体" w:hAnsi="Times New Roman" w:cs="Times New Roman"/>
        </w:rPr>
        <w:t>20</w:t>
      </w:r>
      <w:r>
        <w:rPr>
          <w:rFonts w:ascii="Times New Roman" w:eastAsia="宋体" w:hAnsi="Times New Roman" w:cs="Times New Roman"/>
        </w:rPr>
        <w:t>18</w:t>
      </w:r>
      <w:r w:rsidRPr="006E6919">
        <w:rPr>
          <w:rFonts w:ascii="Times New Roman" w:eastAsia="宋体" w:hAnsi="Times New Roman" w:cs="Times New Roman"/>
        </w:rPr>
        <w:t>，</w:t>
      </w:r>
      <w:r w:rsidRPr="006E6919">
        <w:rPr>
          <w:rFonts w:ascii="Times New Roman" w:eastAsia="宋体" w:hAnsi="Times New Roman" w:cs="Times New Roman"/>
        </w:rPr>
        <w:t>0</w:t>
      </w:r>
      <w:r>
        <w:rPr>
          <w:rFonts w:ascii="Times New Roman" w:eastAsia="宋体" w:hAnsi="Times New Roman" w:cs="Times New Roman"/>
        </w:rPr>
        <w:t>6</w:t>
      </w:r>
      <w:r w:rsidRPr="006E6919">
        <w:rPr>
          <w:rFonts w:ascii="Times New Roman" w:eastAsia="宋体" w:hAnsi="Times New Roman" w:cs="Times New Roman"/>
        </w:rPr>
        <w:t>.</w:t>
      </w:r>
    </w:p>
    <w:p w:rsidR="000E229E" w:rsidRDefault="000E229E"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Pr>
          <w:rFonts w:ascii="Times New Roman" w:hAnsi="Times New Roman" w:cs="Times New Roman"/>
        </w:rPr>
        <w:t>1</w:t>
      </w:r>
      <w:r w:rsidR="004973FC">
        <w:rPr>
          <w:rFonts w:ascii="Times New Roman" w:hAnsi="Times New Roman" w:cs="Times New Roman"/>
        </w:rPr>
        <w:t>9</w:t>
      </w:r>
      <w:r w:rsidRPr="00F52E45">
        <w:rPr>
          <w:rFonts w:ascii="Times New Roman" w:hAnsi="Times New Roman" w:cs="Times New Roman"/>
        </w:rPr>
        <w:t>]</w:t>
      </w:r>
      <w:r>
        <w:rPr>
          <w:rFonts w:ascii="Times New Roman" w:hAnsi="Times New Roman" w:cs="Times New Roman"/>
        </w:rPr>
        <w:t xml:space="preserve"> </w:t>
      </w:r>
      <w:r>
        <w:rPr>
          <w:rFonts w:ascii="宋体" w:eastAsia="宋体" w:hAnsi="宋体" w:hint="eastAsia"/>
        </w:rPr>
        <w:t>周光余，宋琨</w:t>
      </w:r>
      <w:r w:rsidRPr="007632F1">
        <w:rPr>
          <w:rFonts w:ascii="Times New Roman" w:eastAsia="宋体" w:hAnsi="Times New Roman" w:cs="Times New Roman" w:hint="eastAsia"/>
        </w:rPr>
        <w:t>.</w:t>
      </w:r>
      <w:r>
        <w:rPr>
          <w:rFonts w:ascii="Times New Roman" w:eastAsia="宋体" w:hAnsi="Times New Roman" w:cs="Times New Roman" w:hint="eastAsia"/>
        </w:rPr>
        <w:t>博弈论——研究道德问题的一个新视角</w:t>
      </w:r>
      <w:r w:rsidRPr="007632F1">
        <w:rPr>
          <w:rFonts w:ascii="Times New Roman" w:eastAsia="宋体" w:hAnsi="Times New Roman" w:cs="Times New Roman" w:hint="eastAsia"/>
        </w:rPr>
        <w:t>.</w:t>
      </w:r>
      <w:r>
        <w:rPr>
          <w:rFonts w:ascii="Times New Roman" w:eastAsia="宋体" w:hAnsi="Times New Roman" w:cs="Times New Roman" w:hint="eastAsia"/>
        </w:rPr>
        <w:t>和田师范专科学校学报（汉文综合版）</w:t>
      </w:r>
      <w:r w:rsidRPr="00602EE6">
        <w:rPr>
          <w:rFonts w:ascii="Times New Roman" w:eastAsia="宋体" w:hAnsi="Times New Roman" w:cs="Times New Roman"/>
        </w:rPr>
        <w:t>，</w:t>
      </w:r>
      <w:r w:rsidRPr="00602EE6">
        <w:rPr>
          <w:rFonts w:ascii="Times New Roman" w:eastAsia="宋体" w:hAnsi="Times New Roman" w:cs="Times New Roman"/>
        </w:rPr>
        <w:t>200</w:t>
      </w:r>
      <w:r>
        <w:rPr>
          <w:rFonts w:ascii="Times New Roman" w:eastAsia="宋体" w:hAnsi="Times New Roman" w:cs="Times New Roman"/>
        </w:rPr>
        <w:t>9</w:t>
      </w:r>
      <w:r w:rsidRPr="00602EE6">
        <w:rPr>
          <w:rFonts w:ascii="Times New Roman" w:eastAsia="宋体" w:hAnsi="Times New Roman" w:cs="Times New Roman"/>
        </w:rPr>
        <w:t>，</w:t>
      </w:r>
      <w:r>
        <w:rPr>
          <w:rFonts w:ascii="Times New Roman" w:eastAsia="宋体" w:hAnsi="Times New Roman" w:cs="Times New Roman"/>
        </w:rPr>
        <w:t>28</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602EE6">
        <w:rPr>
          <w:rFonts w:ascii="Times New Roman" w:eastAsia="宋体" w:hAnsi="Times New Roman" w:cs="Times New Roman"/>
        </w:rPr>
        <w:t>.</w:t>
      </w:r>
    </w:p>
    <w:p w:rsidR="00CB6FFF" w:rsidRPr="000E229E" w:rsidRDefault="00F60666"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4973FC">
        <w:rPr>
          <w:rFonts w:ascii="Times New Roman" w:hAnsi="Times New Roman" w:cs="Times New Roman"/>
        </w:rPr>
        <w:t>20</w:t>
      </w:r>
      <w:r w:rsidRPr="00F52E45">
        <w:rPr>
          <w:rFonts w:ascii="Times New Roman" w:hAnsi="Times New Roman" w:cs="Times New Roman"/>
        </w:rPr>
        <w:t>]</w:t>
      </w:r>
      <w:r>
        <w:rPr>
          <w:rFonts w:ascii="Times New Roman" w:hAnsi="Times New Roman" w:cs="Times New Roman"/>
        </w:rPr>
        <w:t xml:space="preserve"> </w:t>
      </w:r>
      <w:r w:rsidRPr="00F60666">
        <w:rPr>
          <w:rFonts w:ascii="宋体" w:eastAsia="宋体" w:hAnsi="宋体" w:cs="Times New Roman" w:hint="eastAsia"/>
        </w:rPr>
        <w:t>倪瑞华</w:t>
      </w:r>
      <w:r w:rsidRPr="007632F1">
        <w:rPr>
          <w:rFonts w:ascii="Times New Roman" w:eastAsia="宋体" w:hAnsi="Times New Roman" w:cs="Times New Roman" w:hint="eastAsia"/>
        </w:rPr>
        <w:t>.</w:t>
      </w:r>
      <w:r>
        <w:rPr>
          <w:rFonts w:ascii="Times New Roman" w:eastAsia="宋体" w:hAnsi="Times New Roman" w:cs="Times New Roman" w:hint="eastAsia"/>
        </w:rPr>
        <w:t>道德难题的博弈论解析</w:t>
      </w:r>
      <w:r w:rsidRPr="007632F1">
        <w:rPr>
          <w:rFonts w:ascii="Times New Roman" w:eastAsia="宋体" w:hAnsi="Times New Roman" w:cs="Times New Roman" w:hint="eastAsia"/>
        </w:rPr>
        <w:t>.</w:t>
      </w:r>
      <w:r>
        <w:rPr>
          <w:rFonts w:ascii="Times New Roman" w:eastAsia="宋体" w:hAnsi="Times New Roman" w:cs="Times New Roman" w:hint="eastAsia"/>
        </w:rPr>
        <w:t>中南财经政法大学学报</w:t>
      </w:r>
      <w:r w:rsidRPr="00602EE6">
        <w:rPr>
          <w:rFonts w:ascii="Times New Roman" w:eastAsia="宋体" w:hAnsi="Times New Roman" w:cs="Times New Roman"/>
        </w:rPr>
        <w:t>，</w:t>
      </w:r>
      <w:r w:rsidRPr="00602EE6">
        <w:rPr>
          <w:rFonts w:ascii="Times New Roman" w:eastAsia="宋体" w:hAnsi="Times New Roman" w:cs="Times New Roman"/>
        </w:rPr>
        <w:t>200</w:t>
      </w:r>
      <w:r>
        <w:rPr>
          <w:rFonts w:ascii="Times New Roman" w:eastAsia="宋体" w:hAnsi="Times New Roman" w:cs="Times New Roman"/>
        </w:rPr>
        <w:t>5</w:t>
      </w:r>
      <w:r w:rsidRPr="00602EE6">
        <w:rPr>
          <w:rFonts w:ascii="Times New Roman" w:eastAsia="宋体" w:hAnsi="Times New Roman" w:cs="Times New Roman"/>
        </w:rPr>
        <w:t>，</w:t>
      </w:r>
      <w:r w:rsidRPr="00602EE6">
        <w:rPr>
          <w:rFonts w:ascii="Times New Roman" w:eastAsia="宋体" w:hAnsi="Times New Roman" w:cs="Times New Roman"/>
        </w:rPr>
        <w:t>04.</w:t>
      </w:r>
    </w:p>
    <w:p w:rsidR="00843C15" w:rsidRPr="007632F1" w:rsidRDefault="00843C15" w:rsidP="007F11E0">
      <w:pPr>
        <w:spacing w:line="360" w:lineRule="exact"/>
        <w:ind w:left="483" w:hangingChars="230" w:hanging="483"/>
        <w:rPr>
          <w:rFonts w:ascii="Times New Roman" w:eastAsia="宋体" w:hAnsi="Times New Roman" w:cs="Times New Roman"/>
        </w:rPr>
      </w:pPr>
      <w:r w:rsidRPr="00F52E45">
        <w:rPr>
          <w:rFonts w:ascii="Times New Roman" w:hAnsi="Times New Roman" w:cs="Times New Roman"/>
        </w:rPr>
        <w:t>[</w:t>
      </w:r>
      <w:r w:rsidR="007F11E0">
        <w:rPr>
          <w:rFonts w:ascii="Times New Roman" w:hAnsi="Times New Roman" w:cs="Times New Roman"/>
        </w:rPr>
        <w:t>21</w:t>
      </w:r>
      <w:r w:rsidRPr="00F52E45">
        <w:rPr>
          <w:rFonts w:ascii="Times New Roman" w:hAnsi="Times New Roman" w:cs="Times New Roman"/>
        </w:rPr>
        <w:t>]</w:t>
      </w:r>
      <w:r>
        <w:rPr>
          <w:rFonts w:ascii="Times New Roman" w:hAnsi="Times New Roman" w:cs="Times New Roman"/>
        </w:rPr>
        <w:t xml:space="preserve"> </w:t>
      </w:r>
      <w:r w:rsidR="00215B3D" w:rsidRPr="00215B3D">
        <w:rPr>
          <w:rFonts w:ascii="Times New Roman" w:eastAsia="宋体" w:hAnsi="Times New Roman" w:cs="Times New Roman"/>
        </w:rPr>
        <w:t>[</w:t>
      </w:r>
      <w:r w:rsidR="00215B3D">
        <w:rPr>
          <w:rFonts w:ascii="宋体" w:eastAsia="宋体" w:hAnsi="宋体" w:cs="Times New Roman" w:hint="eastAsia"/>
        </w:rPr>
        <w:t>日</w:t>
      </w:r>
      <w:r w:rsidR="00215B3D" w:rsidRPr="00215B3D">
        <w:rPr>
          <w:rFonts w:ascii="Times New Roman" w:eastAsia="宋体" w:hAnsi="Times New Roman" w:cs="Times New Roman"/>
        </w:rPr>
        <w:t>]</w:t>
      </w:r>
      <w:r>
        <w:rPr>
          <w:rFonts w:ascii="宋体" w:eastAsia="宋体" w:hAnsi="宋体" w:cs="Times New Roman" w:hint="eastAsia"/>
        </w:rPr>
        <w:t>冈田武彦</w:t>
      </w:r>
      <w:r w:rsidRPr="007632F1">
        <w:rPr>
          <w:rFonts w:ascii="Times New Roman" w:eastAsia="宋体" w:hAnsi="Times New Roman" w:cs="Times New Roman"/>
        </w:rPr>
        <w:t>.</w:t>
      </w:r>
      <w:r>
        <w:rPr>
          <w:rFonts w:ascii="宋体" w:eastAsia="宋体" w:hAnsi="宋体" w:hint="eastAsia"/>
        </w:rPr>
        <w:t>《孙子兵法》新解——王阳明兵学智慧的源头</w:t>
      </w:r>
      <w:r w:rsidRPr="007632F1">
        <w:rPr>
          <w:rFonts w:ascii="Times New Roman" w:eastAsia="宋体" w:hAnsi="Times New Roman" w:cs="Times New Roman"/>
        </w:rPr>
        <w:t>.</w:t>
      </w:r>
      <w:r>
        <w:rPr>
          <w:rFonts w:ascii="Times New Roman" w:eastAsia="宋体" w:hAnsi="Times New Roman" w:cs="Times New Roman" w:hint="eastAsia"/>
        </w:rPr>
        <w:t>钱明，徐修竹译</w:t>
      </w:r>
      <w:r>
        <w:rPr>
          <w:rFonts w:ascii="Times New Roman" w:eastAsia="宋体" w:hAnsi="Times New Roman" w:cs="Times New Roman" w:hint="eastAsia"/>
        </w:rPr>
        <w:t>.</w:t>
      </w:r>
      <w:r>
        <w:rPr>
          <w:rFonts w:ascii="宋体" w:eastAsia="宋体" w:hAnsi="宋体" w:hint="eastAsia"/>
        </w:rPr>
        <w:t>重庆</w:t>
      </w:r>
      <w:r w:rsidRPr="007632F1">
        <w:rPr>
          <w:rFonts w:ascii="Times New Roman" w:eastAsia="宋体" w:hAnsi="Times New Roman" w:cs="Times New Roman"/>
        </w:rPr>
        <w:t>：</w:t>
      </w:r>
      <w:r>
        <w:rPr>
          <w:rFonts w:ascii="Times New Roman" w:eastAsia="宋体" w:hAnsi="Times New Roman" w:cs="Times New Roman" w:hint="eastAsia"/>
        </w:rPr>
        <w:t>重庆</w:t>
      </w:r>
      <w:r>
        <w:rPr>
          <w:rFonts w:ascii="宋体" w:eastAsia="宋体" w:hAnsi="宋体" w:hint="eastAsia"/>
        </w:rPr>
        <w:t>出版社</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7</w:t>
      </w:r>
      <w:r w:rsidRPr="007632F1">
        <w:rPr>
          <w:rFonts w:ascii="Times New Roman" w:eastAsia="宋体" w:hAnsi="Times New Roman" w:cs="Times New Roman"/>
        </w:rPr>
        <w:t>，</w:t>
      </w:r>
      <w:r w:rsidRPr="007632F1">
        <w:rPr>
          <w:rFonts w:ascii="Times New Roman" w:eastAsia="宋体" w:hAnsi="Times New Roman" w:cs="Times New Roman"/>
        </w:rPr>
        <w:t>1~1</w:t>
      </w:r>
      <w:r w:rsidR="007C4F9E">
        <w:rPr>
          <w:rFonts w:ascii="Times New Roman" w:eastAsia="宋体" w:hAnsi="Times New Roman" w:cs="Times New Roman"/>
        </w:rPr>
        <w:t>48</w:t>
      </w:r>
      <w:r w:rsidRPr="007632F1">
        <w:rPr>
          <w:rFonts w:ascii="Times New Roman" w:eastAsia="宋体" w:hAnsi="Times New Roman" w:cs="Times New Roman"/>
        </w:rPr>
        <w:t>.</w:t>
      </w:r>
    </w:p>
    <w:p w:rsidR="00935E64" w:rsidRPr="000055C4" w:rsidRDefault="00935E64" w:rsidP="006D35E6">
      <w:pPr>
        <w:snapToGrid w:val="0"/>
        <w:spacing w:line="360" w:lineRule="auto"/>
        <w:rPr>
          <w:rFonts w:ascii="黑体" w:eastAsia="黑体" w:hAnsi="黑体"/>
          <w:sz w:val="28"/>
          <w:szCs w:val="28"/>
        </w:rPr>
      </w:pPr>
    </w:p>
    <w:sectPr w:rsidR="00935E64" w:rsidRPr="000055C4" w:rsidSect="001D7E68">
      <w:footnotePr>
        <w:numFmt w:val="decimalEnclosedCircleChinese"/>
        <w:numRestart w:val="eachPage"/>
      </w:footnotePr>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C71" w:rsidRDefault="00F07C71" w:rsidP="00947265">
      <w:r>
        <w:separator/>
      </w:r>
    </w:p>
  </w:endnote>
  <w:endnote w:type="continuationSeparator" w:id="0">
    <w:p w:rsidR="00F07C71" w:rsidRDefault="00F07C71" w:rsidP="0094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正文 CS 字体)">
    <w:altName w:val="宋体"/>
    <w:panose1 w:val="020B0604020202020204"/>
    <w:charset w:val="86"/>
    <w:family w:val="roman"/>
    <w:notTrueType/>
    <w:pitch w:val="default"/>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909610151"/>
      <w:docPartObj>
        <w:docPartGallery w:val="Page Numbers (Bottom of Page)"/>
        <w:docPartUnique/>
      </w:docPartObj>
    </w:sdtPr>
    <w:sdtEndPr>
      <w:rPr>
        <w:rStyle w:val="ab"/>
      </w:rPr>
    </w:sdtEndPr>
    <w:sdtContent>
      <w:p w:rsidR="00D31261" w:rsidRDefault="00D31261" w:rsidP="001D7E68">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D31261" w:rsidRDefault="00D312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261949736"/>
      <w:docPartObj>
        <w:docPartGallery w:val="Page Numbers (Bottom of Page)"/>
        <w:docPartUnique/>
      </w:docPartObj>
    </w:sdtPr>
    <w:sdtEndPr>
      <w:rPr>
        <w:rStyle w:val="ab"/>
      </w:rPr>
    </w:sdtEndPr>
    <w:sdtContent>
      <w:p w:rsidR="00D31261" w:rsidRDefault="00D31261" w:rsidP="00D91C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rsidR="00D31261" w:rsidRDefault="00D312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C71" w:rsidRDefault="00F07C71" w:rsidP="00947265">
      <w:r>
        <w:separator/>
      </w:r>
    </w:p>
  </w:footnote>
  <w:footnote w:type="continuationSeparator" w:id="0">
    <w:p w:rsidR="00F07C71" w:rsidRDefault="00F07C71" w:rsidP="00947265">
      <w:r>
        <w:continuationSeparator/>
      </w:r>
    </w:p>
  </w:footnote>
  <w:footnote w:id="1">
    <w:p w:rsidR="00D31261" w:rsidRPr="00971D7E" w:rsidRDefault="00D31261" w:rsidP="00496FD3">
      <w:pPr>
        <w:pStyle w:val="a6"/>
        <w:ind w:left="180" w:hangingChars="100" w:hanging="180"/>
        <w:jc w:val="both"/>
        <w:rPr>
          <w:rFonts w:ascii="宋体" w:eastAsia="宋体" w:hAnsi="宋体"/>
        </w:rPr>
      </w:pPr>
      <w:r w:rsidRPr="00971D7E">
        <w:rPr>
          <w:rStyle w:val="a8"/>
          <w:rFonts w:ascii="宋体" w:eastAsia="宋体" w:hAnsi="宋体"/>
        </w:rPr>
        <w:footnoteRef/>
      </w:r>
      <w:r w:rsidRPr="00971D7E">
        <w:rPr>
          <w:rFonts w:ascii="宋体" w:eastAsia="宋体" w:hAnsi="宋体"/>
        </w:rPr>
        <w:t xml:space="preserve"> </w:t>
      </w:r>
      <w:r w:rsidRPr="00F52E45">
        <w:rPr>
          <w:rFonts w:ascii="宋体" w:eastAsia="宋体" w:hAnsi="宋体" w:cs="Times New Roman" w:hint="eastAsia"/>
        </w:rPr>
        <w:t>司马迁</w:t>
      </w:r>
      <w:r>
        <w:rPr>
          <w:rFonts w:ascii="宋体" w:eastAsia="宋体" w:hAnsi="宋体" w:cs="Times New Roman" w:hint="eastAsia"/>
        </w:rPr>
        <w:t>：</w:t>
      </w:r>
      <w:r>
        <w:rPr>
          <w:rFonts w:ascii="宋体" w:eastAsia="宋体" w:hAnsi="宋体" w:hint="eastAsia"/>
        </w:rPr>
        <w:t>史记会注考证（六），孙子吴起列传，瀧川资言（日）考证，杨海峥整理，上海古籍</w:t>
      </w:r>
      <w:r w:rsidRPr="00F52E45">
        <w:rPr>
          <w:rFonts w:ascii="宋体" w:eastAsia="宋体" w:hAnsi="宋体"/>
        </w:rPr>
        <w:t>出版社</w:t>
      </w:r>
      <w:r w:rsidRPr="00496FD3">
        <w:rPr>
          <w:rFonts w:ascii="Times New Roman" w:eastAsia="宋体" w:hAnsi="Times New Roman" w:cs="Times New Roman"/>
        </w:rPr>
        <w:t>，</w:t>
      </w:r>
      <w:r w:rsidRPr="00496FD3">
        <w:rPr>
          <w:rFonts w:ascii="Times New Roman" w:eastAsia="宋体" w:hAnsi="Times New Roman" w:cs="Times New Roman"/>
        </w:rPr>
        <w:t>2015</w:t>
      </w:r>
      <w:r>
        <w:rPr>
          <w:rFonts w:ascii="Times New Roman" w:eastAsia="宋体" w:hAnsi="Times New Roman" w:cs="Times New Roman" w:hint="eastAsia"/>
        </w:rPr>
        <w:t>年</w:t>
      </w:r>
      <w:r w:rsidRPr="00496FD3">
        <w:rPr>
          <w:rFonts w:ascii="Times New Roman" w:eastAsia="宋体" w:hAnsi="Times New Roman" w:cs="Times New Roman"/>
        </w:rPr>
        <w:t>，</w:t>
      </w:r>
      <w:r>
        <w:rPr>
          <w:rFonts w:ascii="Times New Roman" w:eastAsia="宋体" w:hAnsi="Times New Roman" w:cs="Times New Roman" w:hint="eastAsia"/>
        </w:rPr>
        <w:t>第</w:t>
      </w:r>
      <w:r w:rsidRPr="00496FD3">
        <w:rPr>
          <w:rFonts w:ascii="Times New Roman" w:eastAsia="宋体" w:hAnsi="Times New Roman" w:cs="Times New Roman"/>
        </w:rPr>
        <w:t>2781</w:t>
      </w:r>
      <w:r>
        <w:rPr>
          <w:rFonts w:ascii="Times New Roman" w:eastAsia="宋体" w:hAnsi="Times New Roman" w:cs="Times New Roman" w:hint="eastAsia"/>
        </w:rPr>
        <w:t>页。</w:t>
      </w:r>
    </w:p>
  </w:footnote>
  <w:footnote w:id="2">
    <w:p w:rsidR="00D31261" w:rsidRPr="002E258A" w:rsidRDefault="00D31261" w:rsidP="00DC496D">
      <w:pPr>
        <w:pStyle w:val="a6"/>
        <w:ind w:left="180" w:hangingChars="100" w:hanging="180"/>
        <w:jc w:val="both"/>
        <w:rPr>
          <w:rFonts w:ascii="宋体" w:eastAsia="宋体" w:hAnsi="宋体"/>
        </w:rPr>
      </w:pPr>
      <w:r w:rsidRPr="002E258A">
        <w:rPr>
          <w:rStyle w:val="a8"/>
          <w:rFonts w:ascii="宋体" w:eastAsia="宋体" w:hAnsi="宋体"/>
        </w:rPr>
        <w:footnoteRef/>
      </w:r>
      <w:r w:rsidRPr="002E258A">
        <w:rPr>
          <w:rFonts w:ascii="宋体" w:eastAsia="宋体" w:hAnsi="宋体"/>
        </w:rPr>
        <w:t xml:space="preserve"> </w:t>
      </w:r>
      <w:r w:rsidRPr="002E258A">
        <w:rPr>
          <w:rFonts w:ascii="宋体" w:eastAsia="宋体" w:hAnsi="宋体" w:hint="eastAsia"/>
        </w:rPr>
        <w:t>孙子其人的生平并未</w:t>
      </w:r>
      <w:r>
        <w:rPr>
          <w:rFonts w:ascii="宋体" w:eastAsia="宋体" w:hAnsi="宋体" w:hint="eastAsia"/>
        </w:rPr>
        <w:t>详见于史书中，自东汉末年《孙膑兵法》失传，二孙之书更是互相混淆，无法核实其相关信息。直至1</w:t>
      </w:r>
      <w:r>
        <w:rPr>
          <w:rFonts w:ascii="宋体" w:eastAsia="宋体" w:hAnsi="宋体"/>
        </w:rPr>
        <w:t>972</w:t>
      </w:r>
      <w:r>
        <w:rPr>
          <w:rFonts w:ascii="宋体" w:eastAsia="宋体" w:hAnsi="宋体" w:hint="eastAsia"/>
        </w:rPr>
        <w:t>年山东临沂银雀山西汉墓同时出土《孙子兵法》和《孙膑兵法》竹简，才印证《史记》所述的《孙子兵法》起源的正确性。（参见中国网，《&lt;孙子兵法&gt;竹简 世界最早、最出色的兵书》，</w:t>
      </w:r>
      <w:r w:rsidRPr="002246C0">
        <w:rPr>
          <w:rFonts w:ascii="Times New Roman" w:eastAsia="宋体" w:hAnsi="Times New Roman" w:cs="Times New Roman"/>
        </w:rPr>
        <w:t>http://www.china.com.cn/culture/txt/2008-05/16/content_15260727.htm</w:t>
      </w:r>
      <w:r>
        <w:rPr>
          <w:rFonts w:ascii="宋体" w:eastAsia="宋体" w:hAnsi="宋体" w:hint="eastAsia"/>
        </w:rPr>
        <w:t>）</w:t>
      </w:r>
    </w:p>
  </w:footnote>
  <w:footnote w:id="3">
    <w:p w:rsidR="00D31261" w:rsidRPr="005E5A57" w:rsidRDefault="00D31261">
      <w:pPr>
        <w:pStyle w:val="a6"/>
        <w:rPr>
          <w:rFonts w:ascii="宋体" w:eastAsia="宋体" w:hAnsi="宋体"/>
        </w:rPr>
      </w:pPr>
      <w:r w:rsidRPr="005E5A57">
        <w:rPr>
          <w:rStyle w:val="a8"/>
          <w:rFonts w:ascii="宋体" w:eastAsia="宋体" w:hAnsi="宋体"/>
        </w:rPr>
        <w:footnoteRef/>
      </w:r>
      <w:r w:rsidRPr="005E5A57">
        <w:rPr>
          <w:rFonts w:ascii="宋体" w:eastAsia="宋体" w:hAnsi="宋体"/>
        </w:rPr>
        <w:t xml:space="preserve"> </w:t>
      </w:r>
      <w:r w:rsidRPr="005E5A57">
        <w:rPr>
          <w:rFonts w:ascii="宋体" w:eastAsia="宋体" w:hAnsi="宋体" w:hint="eastAsia"/>
        </w:rPr>
        <w:t>参见张爱军</w:t>
      </w:r>
      <w:r>
        <w:rPr>
          <w:rFonts w:ascii="宋体" w:eastAsia="宋体" w:hAnsi="宋体" w:hint="eastAsia"/>
        </w:rPr>
        <w:t>：《&lt;孙子兵法&gt;与李约瑟难题》，中国海洋大学出版社，2</w:t>
      </w:r>
      <w:r>
        <w:rPr>
          <w:rFonts w:ascii="宋体" w:eastAsia="宋体" w:hAnsi="宋体"/>
        </w:rPr>
        <w:t>015</w:t>
      </w:r>
      <w:r>
        <w:rPr>
          <w:rFonts w:ascii="宋体" w:eastAsia="宋体" w:hAnsi="宋体" w:hint="eastAsia"/>
        </w:rPr>
        <w:t>年，第7页。</w:t>
      </w:r>
    </w:p>
  </w:footnote>
  <w:footnote w:id="4">
    <w:p w:rsidR="00D31261" w:rsidRPr="00872725" w:rsidRDefault="00D31261" w:rsidP="00E02066">
      <w:pPr>
        <w:pStyle w:val="a6"/>
        <w:ind w:left="180" w:hangingChars="100" w:hanging="180"/>
        <w:jc w:val="both"/>
        <w:rPr>
          <w:rFonts w:ascii="宋体" w:eastAsia="宋体" w:hAnsi="宋体"/>
        </w:rPr>
      </w:pPr>
      <w:r w:rsidRPr="00872725">
        <w:rPr>
          <w:rStyle w:val="a8"/>
          <w:rFonts w:ascii="宋体" w:eastAsia="宋体" w:hAnsi="宋体"/>
        </w:rPr>
        <w:footnoteRef/>
      </w:r>
      <w:r w:rsidRPr="00872725">
        <w:rPr>
          <w:rFonts w:ascii="宋体" w:eastAsia="宋体" w:hAnsi="宋体"/>
        </w:rPr>
        <w:t xml:space="preserve"> </w:t>
      </w:r>
      <w:r w:rsidRPr="00872725">
        <w:rPr>
          <w:rFonts w:ascii="宋体" w:eastAsia="宋体" w:hAnsi="宋体" w:hint="eastAsia"/>
        </w:rPr>
        <w:t>目前</w:t>
      </w:r>
      <w:r>
        <w:rPr>
          <w:rFonts w:ascii="宋体" w:eastAsia="宋体" w:hAnsi="宋体" w:hint="eastAsia"/>
        </w:rPr>
        <w:t>，《孙子兵法》已被翻译至数十种语言，仅英译本就有超过三十种。最初传入西方，影响其军事、政治、文化等领域，受到社会各界高度评价；后被视为商战宝典，被诸多西方商人借鉴。（参见</w:t>
      </w:r>
      <w:r w:rsidRPr="005E5A57">
        <w:rPr>
          <w:rFonts w:ascii="宋体" w:eastAsia="宋体" w:hAnsi="宋体" w:hint="eastAsia"/>
        </w:rPr>
        <w:t>张爱军</w:t>
      </w:r>
      <w:r>
        <w:rPr>
          <w:rFonts w:ascii="宋体" w:eastAsia="宋体" w:hAnsi="宋体" w:hint="eastAsia"/>
        </w:rPr>
        <w:t>：《&lt;孙子兵法&gt;与李约瑟难题》，中国海洋大学出版社，2</w:t>
      </w:r>
      <w:r>
        <w:rPr>
          <w:rFonts w:ascii="宋体" w:eastAsia="宋体" w:hAnsi="宋体"/>
        </w:rPr>
        <w:t>015</w:t>
      </w:r>
      <w:r>
        <w:rPr>
          <w:rFonts w:ascii="宋体" w:eastAsia="宋体" w:hAnsi="宋体" w:hint="eastAsia"/>
        </w:rPr>
        <w:t>年，第</w:t>
      </w:r>
      <w:r>
        <w:rPr>
          <w:rFonts w:ascii="宋体" w:eastAsia="宋体" w:hAnsi="宋体"/>
        </w:rPr>
        <w:t>3</w:t>
      </w:r>
      <w:r>
        <w:rPr>
          <w:rFonts w:ascii="宋体" w:eastAsia="宋体" w:hAnsi="宋体" w:hint="eastAsia"/>
        </w:rPr>
        <w:t>页；</w:t>
      </w:r>
      <w:r w:rsidRPr="00843C15">
        <w:rPr>
          <w:rFonts w:ascii="宋体" w:eastAsia="宋体" w:hAnsi="宋体" w:cs="Times New Roman" w:hint="eastAsia"/>
        </w:rPr>
        <w:t>杨玉英</w:t>
      </w:r>
      <w:r>
        <w:rPr>
          <w:rFonts w:ascii="Times New Roman" w:eastAsia="宋体" w:hAnsi="Times New Roman" w:cs="Times New Roman" w:hint="eastAsia"/>
        </w:rPr>
        <w:t>：《</w:t>
      </w:r>
      <w:r>
        <w:rPr>
          <w:rFonts w:ascii="宋体" w:eastAsia="宋体" w:hAnsi="宋体" w:hint="eastAsia"/>
        </w:rPr>
        <w:t>&lt;孙子兵法&gt;在英语世界的传播与接受研究</w:t>
      </w:r>
      <w:r>
        <w:rPr>
          <w:rFonts w:ascii="宋体" w:eastAsia="宋体" w:hAnsi="宋体" w:cs="Times New Roman" w:hint="eastAsia"/>
        </w:rPr>
        <w:t>，</w:t>
      </w:r>
      <w:r>
        <w:rPr>
          <w:rFonts w:ascii="Times New Roman" w:eastAsia="宋体" w:hAnsi="Times New Roman" w:cs="Times New Roman" w:hint="eastAsia"/>
        </w:rPr>
        <w:t>学苑</w:t>
      </w:r>
      <w:r>
        <w:rPr>
          <w:rFonts w:ascii="宋体" w:eastAsia="宋体" w:hAnsi="宋体" w:hint="eastAsia"/>
        </w:rPr>
        <w:t>出版社</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7</w:t>
      </w:r>
      <w:r w:rsidRPr="007632F1">
        <w:rPr>
          <w:rFonts w:ascii="Times New Roman" w:eastAsia="宋体" w:hAnsi="Times New Roman" w:cs="Times New Roman"/>
        </w:rPr>
        <w:t>，</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rPr>
        <w:t>97</w:t>
      </w:r>
      <w:r>
        <w:rPr>
          <w:rFonts w:ascii="Times New Roman" w:eastAsia="宋体" w:hAnsi="Times New Roman" w:cs="Times New Roman" w:hint="eastAsia"/>
        </w:rPr>
        <w:t>至</w:t>
      </w:r>
      <w:r>
        <w:rPr>
          <w:rFonts w:ascii="Times New Roman" w:eastAsia="宋体" w:hAnsi="Times New Roman" w:cs="Times New Roman" w:hint="eastAsia"/>
        </w:rPr>
        <w:t>3</w:t>
      </w:r>
      <w:r>
        <w:rPr>
          <w:rFonts w:ascii="Times New Roman" w:eastAsia="宋体" w:hAnsi="Times New Roman" w:cs="Times New Roman"/>
        </w:rPr>
        <w:t>29</w:t>
      </w:r>
      <w:r>
        <w:rPr>
          <w:rFonts w:ascii="Times New Roman" w:eastAsia="宋体" w:hAnsi="Times New Roman" w:cs="Times New Roman" w:hint="eastAsia"/>
        </w:rPr>
        <w:t>页</w:t>
      </w:r>
      <w:r>
        <w:rPr>
          <w:rFonts w:ascii="宋体" w:eastAsia="宋体" w:hAnsi="宋体" w:hint="eastAsia"/>
        </w:rPr>
        <w:t>）</w:t>
      </w:r>
    </w:p>
  </w:footnote>
  <w:footnote w:id="5">
    <w:p w:rsidR="00D31261" w:rsidRPr="00DF17A7" w:rsidRDefault="00D31261" w:rsidP="00DF17A7">
      <w:pPr>
        <w:pStyle w:val="a6"/>
        <w:jc w:val="both"/>
        <w:rPr>
          <w:rFonts w:ascii="宋体" w:eastAsia="宋体" w:hAnsi="宋体"/>
        </w:rPr>
      </w:pPr>
      <w:r w:rsidRPr="00DF17A7">
        <w:rPr>
          <w:rStyle w:val="a8"/>
          <w:rFonts w:ascii="宋体" w:eastAsia="宋体" w:hAnsi="宋体"/>
        </w:rPr>
        <w:footnoteRef/>
      </w:r>
      <w:r w:rsidRPr="00DF17A7">
        <w:rPr>
          <w:rFonts w:ascii="宋体" w:eastAsia="宋体" w:hAnsi="宋体"/>
        </w:rPr>
        <w:t xml:space="preserve"> </w:t>
      </w:r>
      <w:r w:rsidRPr="00DF17A7">
        <w:rPr>
          <w:rFonts w:ascii="宋体" w:eastAsia="宋体" w:hAnsi="宋体" w:hint="eastAsia"/>
        </w:rPr>
        <w:t>参见葛泽慧，于艾琳，赵瑞等：《博弈论入门》，</w:t>
      </w:r>
      <w:r>
        <w:rPr>
          <w:rFonts w:ascii="宋体" w:eastAsia="宋体" w:hAnsi="宋体" w:hint="eastAsia"/>
        </w:rPr>
        <w:t>清华大学出版社，2</w:t>
      </w:r>
      <w:r>
        <w:rPr>
          <w:rFonts w:ascii="宋体" w:eastAsia="宋体" w:hAnsi="宋体"/>
        </w:rPr>
        <w:t>018</w:t>
      </w:r>
      <w:r>
        <w:rPr>
          <w:rFonts w:ascii="宋体" w:eastAsia="宋体" w:hAnsi="宋体" w:hint="eastAsia"/>
        </w:rPr>
        <w:t>年，第3</w:t>
      </w:r>
      <w:r>
        <w:rPr>
          <w:rFonts w:ascii="宋体" w:eastAsia="宋体" w:hAnsi="宋体"/>
        </w:rPr>
        <w:t>2</w:t>
      </w:r>
      <w:r>
        <w:rPr>
          <w:rFonts w:ascii="宋体" w:eastAsia="宋体" w:hAnsi="宋体" w:hint="eastAsia"/>
        </w:rPr>
        <w:t>至3</w:t>
      </w:r>
      <w:r>
        <w:rPr>
          <w:rFonts w:ascii="宋体" w:eastAsia="宋体" w:hAnsi="宋体"/>
        </w:rPr>
        <w:t>9</w:t>
      </w:r>
      <w:r>
        <w:rPr>
          <w:rFonts w:ascii="宋体" w:eastAsia="宋体" w:hAnsi="宋体" w:hint="eastAsia"/>
        </w:rPr>
        <w:t>页。</w:t>
      </w:r>
    </w:p>
  </w:footnote>
  <w:footnote w:id="6">
    <w:p w:rsidR="00D31261" w:rsidRPr="006E716A" w:rsidRDefault="00D31261" w:rsidP="00133380">
      <w:pPr>
        <w:pStyle w:val="a6"/>
        <w:ind w:left="180" w:hangingChars="100" w:hanging="180"/>
        <w:jc w:val="both"/>
        <w:rPr>
          <w:rFonts w:ascii="宋体" w:eastAsia="宋体" w:hAnsi="宋体"/>
        </w:rPr>
      </w:pPr>
      <w:r w:rsidRPr="006E716A">
        <w:rPr>
          <w:rStyle w:val="a8"/>
          <w:rFonts w:ascii="宋体" w:eastAsia="宋体" w:hAnsi="宋体"/>
        </w:rPr>
        <w:footnoteRef/>
      </w:r>
      <w:r w:rsidRPr="006E716A">
        <w:rPr>
          <w:rFonts w:ascii="宋体" w:eastAsia="宋体" w:hAnsi="宋体"/>
        </w:rPr>
        <w:t xml:space="preserve"> </w:t>
      </w:r>
      <w:r>
        <w:rPr>
          <w:rFonts w:ascii="宋体" w:eastAsia="宋体" w:hAnsi="宋体" w:hint="eastAsia"/>
        </w:rPr>
        <w:t>原文为王岳川先生所述，</w:t>
      </w:r>
      <w:r w:rsidRPr="006E716A">
        <w:rPr>
          <w:rFonts w:ascii="宋体" w:eastAsia="宋体" w:hAnsi="宋体" w:hint="eastAsia"/>
        </w:rPr>
        <w:t>转引自张爱军：《&lt;孙子兵法&gt;与李约瑟难题》，中国海洋大学出版社，2</w:t>
      </w:r>
      <w:r w:rsidRPr="006E716A">
        <w:rPr>
          <w:rFonts w:ascii="宋体" w:eastAsia="宋体" w:hAnsi="宋体"/>
        </w:rPr>
        <w:t>015</w:t>
      </w:r>
      <w:r w:rsidRPr="006E716A">
        <w:rPr>
          <w:rFonts w:ascii="宋体" w:eastAsia="宋体" w:hAnsi="宋体" w:hint="eastAsia"/>
        </w:rPr>
        <w:t>年，第</w:t>
      </w:r>
      <w:r>
        <w:rPr>
          <w:rFonts w:ascii="宋体" w:eastAsia="宋体" w:hAnsi="宋体"/>
        </w:rPr>
        <w:t>1</w:t>
      </w:r>
      <w:r w:rsidRPr="006E716A">
        <w:rPr>
          <w:rFonts w:ascii="宋体" w:eastAsia="宋体" w:hAnsi="宋体" w:hint="eastAsia"/>
        </w:rPr>
        <w:t>页</w:t>
      </w:r>
      <w:r>
        <w:rPr>
          <w:rFonts w:ascii="宋体" w:eastAsia="宋体" w:hAnsi="宋体" w:hint="eastAsia"/>
        </w:rPr>
        <w:t>。</w:t>
      </w:r>
    </w:p>
  </w:footnote>
  <w:footnote w:id="7">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11</w:t>
      </w:r>
      <w:r w:rsidRPr="00D95939">
        <w:rPr>
          <w:rFonts w:ascii="宋体" w:eastAsia="宋体" w:hAnsi="宋体" w:hint="eastAsia"/>
        </w:rPr>
        <w:t>至3</w:t>
      </w:r>
      <w:r>
        <w:rPr>
          <w:rFonts w:ascii="宋体" w:eastAsia="宋体" w:hAnsi="宋体"/>
        </w:rPr>
        <w:t>2</w:t>
      </w:r>
      <w:r w:rsidRPr="00D95939">
        <w:rPr>
          <w:rFonts w:ascii="宋体" w:eastAsia="宋体" w:hAnsi="宋体" w:hint="eastAsia"/>
        </w:rPr>
        <w:t>页。</w:t>
      </w:r>
    </w:p>
  </w:footnote>
  <w:footnote w:id="8">
    <w:p w:rsidR="00D31261" w:rsidRPr="00B56BC5" w:rsidRDefault="00D31261">
      <w:pPr>
        <w:pStyle w:val="a6"/>
      </w:pPr>
      <w:r>
        <w:rPr>
          <w:rStyle w:val="a8"/>
        </w:rPr>
        <w:footnoteRef/>
      </w:r>
      <w:r>
        <w:t xml:space="preserve"> </w:t>
      </w:r>
      <w:r w:rsidRPr="0088027A">
        <w:rPr>
          <w:rFonts w:ascii="宋体" w:eastAsia="宋体" w:hAnsi="宋体" w:hint="eastAsia"/>
        </w:rPr>
        <w:t>参见</w:t>
      </w:r>
      <w:r>
        <w:rPr>
          <w:rFonts w:ascii="宋体" w:eastAsia="宋体" w:hAnsi="宋体" w:hint="eastAsia"/>
        </w:rPr>
        <w:t>陶一桃：《&lt;孙子兵法</w:t>
      </w:r>
      <w:r>
        <w:rPr>
          <w:rFonts w:ascii="宋体" w:eastAsia="宋体" w:hAnsi="宋体"/>
        </w:rPr>
        <w:t>&gt;</w:t>
      </w:r>
      <w:r>
        <w:rPr>
          <w:rFonts w:ascii="宋体" w:eastAsia="宋体" w:hAnsi="宋体" w:hint="eastAsia"/>
        </w:rPr>
        <w:t>的博弈论分析》，滨州学院学报，2</w:t>
      </w:r>
      <w:r>
        <w:rPr>
          <w:rFonts w:ascii="宋体" w:eastAsia="宋体" w:hAnsi="宋体"/>
        </w:rPr>
        <w:t>006-10-30</w:t>
      </w:r>
      <w:r>
        <w:rPr>
          <w:rFonts w:ascii="宋体" w:eastAsia="宋体" w:hAnsi="宋体" w:hint="eastAsia"/>
        </w:rPr>
        <w:t>。</w:t>
      </w:r>
    </w:p>
  </w:footnote>
  <w:footnote w:id="9">
    <w:p w:rsidR="00D31261" w:rsidRDefault="00D31261">
      <w:pPr>
        <w:pStyle w:val="a6"/>
      </w:pPr>
      <w:r>
        <w:rPr>
          <w:rStyle w:val="a8"/>
        </w:rPr>
        <w:footnoteRef/>
      </w:r>
      <w:r>
        <w:t xml:space="preserve"> </w:t>
      </w:r>
      <w:r w:rsidRPr="00E21262">
        <w:rPr>
          <w:rFonts w:ascii="宋体" w:eastAsia="宋体" w:hAnsi="宋体" w:hint="eastAsia"/>
        </w:rPr>
        <w:t>参见葛泽慧，</w:t>
      </w:r>
      <w:r w:rsidRPr="00DF17A7">
        <w:rPr>
          <w:rFonts w:ascii="宋体" w:eastAsia="宋体" w:hAnsi="宋体" w:hint="eastAsia"/>
        </w:rPr>
        <w:t>于艾琳，赵瑞等：《博弈论入门》，</w:t>
      </w:r>
      <w:r>
        <w:rPr>
          <w:rFonts w:ascii="宋体" w:eastAsia="宋体" w:hAnsi="宋体" w:hint="eastAsia"/>
        </w:rPr>
        <w:t>清华大学出版社，2</w:t>
      </w:r>
      <w:r>
        <w:rPr>
          <w:rFonts w:ascii="宋体" w:eastAsia="宋体" w:hAnsi="宋体"/>
        </w:rPr>
        <w:t>018</w:t>
      </w:r>
      <w:r>
        <w:rPr>
          <w:rFonts w:ascii="宋体" w:eastAsia="宋体" w:hAnsi="宋体" w:hint="eastAsia"/>
        </w:rPr>
        <w:t>年，第</w:t>
      </w:r>
      <w:r>
        <w:rPr>
          <w:rFonts w:ascii="宋体" w:eastAsia="宋体" w:hAnsi="宋体"/>
        </w:rPr>
        <w:t>24</w:t>
      </w:r>
      <w:r>
        <w:rPr>
          <w:rFonts w:ascii="宋体" w:eastAsia="宋体" w:hAnsi="宋体" w:hint="eastAsia"/>
        </w:rPr>
        <w:t>页。</w:t>
      </w:r>
    </w:p>
  </w:footnote>
  <w:footnote w:id="10">
    <w:p w:rsidR="00D31261" w:rsidRDefault="00D31261" w:rsidP="006C1629">
      <w:pPr>
        <w:pStyle w:val="a6"/>
        <w:jc w:val="both"/>
      </w:pPr>
      <w:r>
        <w:rPr>
          <w:rStyle w:val="a8"/>
        </w:rPr>
        <w:footnoteRef/>
      </w:r>
      <w:r>
        <w:t xml:space="preserve"> </w:t>
      </w:r>
      <w:r w:rsidRPr="005E5A57">
        <w:rPr>
          <w:rFonts w:ascii="宋体" w:eastAsia="宋体" w:hAnsi="宋体" w:hint="eastAsia"/>
        </w:rPr>
        <w:t>张爱军</w:t>
      </w:r>
      <w:r>
        <w:rPr>
          <w:rFonts w:ascii="宋体" w:eastAsia="宋体" w:hAnsi="宋体" w:hint="eastAsia"/>
        </w:rPr>
        <w:t>：《&lt;孙子兵法&gt;与李约瑟难题》，中国海洋大学出版社，2</w:t>
      </w:r>
      <w:r>
        <w:rPr>
          <w:rFonts w:ascii="宋体" w:eastAsia="宋体" w:hAnsi="宋体"/>
        </w:rPr>
        <w:t>015</w:t>
      </w:r>
      <w:r>
        <w:rPr>
          <w:rFonts w:ascii="宋体" w:eastAsia="宋体" w:hAnsi="宋体" w:hint="eastAsia"/>
        </w:rPr>
        <w:t>年，第17</w:t>
      </w:r>
      <w:r>
        <w:rPr>
          <w:rFonts w:ascii="宋体" w:eastAsia="宋体" w:hAnsi="宋体"/>
        </w:rPr>
        <w:t>0</w:t>
      </w:r>
      <w:r>
        <w:rPr>
          <w:rFonts w:ascii="宋体" w:eastAsia="宋体" w:hAnsi="宋体" w:hint="eastAsia"/>
        </w:rPr>
        <w:t>页。</w:t>
      </w:r>
    </w:p>
  </w:footnote>
  <w:footnote w:id="11">
    <w:p w:rsidR="00D31261" w:rsidRPr="00A0348E" w:rsidRDefault="00D31261" w:rsidP="006C1629">
      <w:pPr>
        <w:pStyle w:val="a6"/>
        <w:ind w:left="180" w:hangingChars="100" w:hanging="180"/>
        <w:jc w:val="both"/>
        <w:rPr>
          <w:rFonts w:ascii="宋体" w:eastAsia="宋体" w:hAnsi="宋体"/>
        </w:rPr>
      </w:pPr>
      <w:r w:rsidRPr="00A0348E">
        <w:rPr>
          <w:rStyle w:val="a8"/>
          <w:rFonts w:ascii="宋体" w:eastAsia="宋体" w:hAnsi="宋体"/>
        </w:rPr>
        <w:footnoteRef/>
      </w:r>
      <w:r w:rsidRPr="00A0348E">
        <w:rPr>
          <w:rFonts w:ascii="宋体" w:eastAsia="宋体" w:hAnsi="宋体"/>
        </w:rPr>
        <w:t xml:space="preserve"> </w:t>
      </w:r>
      <w:r w:rsidRPr="00A0348E">
        <w:rPr>
          <w:rFonts w:ascii="宋体" w:eastAsia="宋体" w:hAnsi="宋体" w:hint="eastAsia"/>
        </w:rPr>
        <w:t>以上4处引用均出自《形篇》原文。</w:t>
      </w:r>
      <w:r>
        <w:rPr>
          <w:rFonts w:ascii="宋体" w:eastAsia="宋体" w:hAnsi="宋体" w:hint="eastAsia"/>
        </w:rPr>
        <w:t>（</w:t>
      </w:r>
      <w:r w:rsidRPr="00A0348E">
        <w:rPr>
          <w:rFonts w:ascii="宋体" w:eastAsia="宋体" w:hAnsi="宋体" w:hint="eastAsia"/>
        </w:rPr>
        <w:t>孙武：《孙子兵法》，形篇，李明辉、梁平川白话，翟林奈英译，中州古籍出版社，2</w:t>
      </w:r>
      <w:r w:rsidRPr="00A0348E">
        <w:rPr>
          <w:rFonts w:ascii="宋体" w:eastAsia="宋体" w:hAnsi="宋体"/>
        </w:rPr>
        <w:t>018</w:t>
      </w:r>
      <w:r w:rsidRPr="00A0348E">
        <w:rPr>
          <w:rFonts w:ascii="宋体" w:eastAsia="宋体" w:hAnsi="宋体" w:hint="eastAsia"/>
        </w:rPr>
        <w:t>年，第3</w:t>
      </w:r>
      <w:r w:rsidRPr="00A0348E">
        <w:rPr>
          <w:rFonts w:ascii="宋体" w:eastAsia="宋体" w:hAnsi="宋体"/>
        </w:rPr>
        <w:t>4</w:t>
      </w:r>
      <w:r>
        <w:rPr>
          <w:rFonts w:ascii="宋体" w:eastAsia="宋体" w:hAnsi="宋体" w:hint="eastAsia"/>
        </w:rPr>
        <w:t>至3</w:t>
      </w:r>
      <w:r>
        <w:rPr>
          <w:rFonts w:ascii="宋体" w:eastAsia="宋体" w:hAnsi="宋体"/>
        </w:rPr>
        <w:t>8</w:t>
      </w:r>
      <w:r w:rsidRPr="00A0348E">
        <w:rPr>
          <w:rFonts w:ascii="宋体" w:eastAsia="宋体" w:hAnsi="宋体" w:hint="eastAsia"/>
        </w:rPr>
        <w:t>页</w:t>
      </w:r>
      <w:r>
        <w:rPr>
          <w:rFonts w:ascii="宋体" w:eastAsia="宋体" w:hAnsi="宋体" w:hint="eastAsia"/>
        </w:rPr>
        <w:t>）</w:t>
      </w:r>
    </w:p>
  </w:footnote>
  <w:footnote w:id="12">
    <w:p w:rsidR="00D31261" w:rsidRDefault="00D31261" w:rsidP="006C1629">
      <w:pPr>
        <w:pStyle w:val="a6"/>
        <w:jc w:val="both"/>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24</w:t>
      </w:r>
      <w:r w:rsidRPr="00D95939">
        <w:rPr>
          <w:rFonts w:ascii="宋体" w:eastAsia="宋体" w:hAnsi="宋体" w:hint="eastAsia"/>
        </w:rPr>
        <w:t>至</w:t>
      </w:r>
      <w:r>
        <w:rPr>
          <w:rFonts w:ascii="宋体" w:eastAsia="宋体" w:hAnsi="宋体"/>
        </w:rPr>
        <w:t>25</w:t>
      </w:r>
      <w:r w:rsidRPr="00D95939">
        <w:rPr>
          <w:rFonts w:ascii="宋体" w:eastAsia="宋体" w:hAnsi="宋体" w:hint="eastAsia"/>
        </w:rPr>
        <w:t>页。</w:t>
      </w:r>
    </w:p>
  </w:footnote>
  <w:footnote w:id="13">
    <w:p w:rsidR="00D31261" w:rsidRDefault="00D31261" w:rsidP="00554C5B">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《孙子兵法》，作战篇，李明辉、梁平川白话，翟林奈英译，中州古籍出版社，2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14</w:t>
      </w:r>
      <w:r>
        <w:rPr>
          <w:rFonts w:ascii="宋体" w:eastAsia="宋体" w:hAnsi="宋体" w:hint="eastAsia"/>
        </w:rPr>
        <w:t>页。</w:t>
      </w:r>
    </w:p>
  </w:footnote>
  <w:footnote w:id="14">
    <w:p w:rsidR="00D31261" w:rsidRDefault="00D31261" w:rsidP="00554C5B">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《孙子兵法》，虚实篇，李明辉、梁平川白话，翟林奈英译，中州古籍出版社，2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52</w:t>
      </w:r>
      <w:r>
        <w:rPr>
          <w:rFonts w:ascii="宋体" w:eastAsia="宋体" w:hAnsi="宋体" w:hint="eastAsia"/>
        </w:rPr>
        <w:t>页。</w:t>
      </w:r>
    </w:p>
  </w:footnote>
  <w:footnote w:id="15">
    <w:p w:rsidR="00D31261" w:rsidRDefault="00D31261" w:rsidP="00F63EDF">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《孙子兵法》，谋攻篇，李明辉、梁平川白话，翟林奈英译，中州古籍出版社，2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22</w:t>
      </w:r>
      <w:r>
        <w:rPr>
          <w:rFonts w:ascii="宋体" w:eastAsia="宋体" w:hAnsi="宋体" w:hint="eastAsia"/>
        </w:rPr>
        <w:t>页。</w:t>
      </w:r>
    </w:p>
  </w:footnote>
  <w:footnote w:id="16">
    <w:p w:rsidR="00D31261" w:rsidRDefault="00D31261">
      <w:pPr>
        <w:pStyle w:val="a6"/>
      </w:pPr>
      <w:r>
        <w:rPr>
          <w:rStyle w:val="a8"/>
        </w:rPr>
        <w:footnoteRef/>
      </w:r>
      <w:r>
        <w:t xml:space="preserve"> </w:t>
      </w:r>
      <w:r w:rsidRPr="00D95939">
        <w:rPr>
          <w:rFonts w:ascii="宋体" w:eastAsia="宋体" w:hAnsi="宋体" w:hint="eastAsia"/>
        </w:rPr>
        <w:t>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25</w:t>
      </w:r>
      <w:r w:rsidRPr="00D95939">
        <w:rPr>
          <w:rFonts w:ascii="宋体" w:eastAsia="宋体" w:hAnsi="宋体" w:hint="eastAsia"/>
        </w:rPr>
        <w:t>页。</w:t>
      </w:r>
    </w:p>
  </w:footnote>
  <w:footnote w:id="17">
    <w:p w:rsidR="00D31261" w:rsidRDefault="00D31261" w:rsidP="002153B1">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2</w:t>
      </w:r>
      <w:r w:rsidRPr="00A0348E">
        <w:rPr>
          <w:rFonts w:ascii="宋体" w:eastAsia="宋体" w:hAnsi="宋体" w:hint="eastAsia"/>
        </w:rPr>
        <w:t>处引用均出自《</w:t>
      </w:r>
      <w:r>
        <w:rPr>
          <w:rFonts w:ascii="宋体" w:eastAsia="宋体" w:hAnsi="宋体" w:hint="eastAsia"/>
        </w:rPr>
        <w:t>九地</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《孙子兵法》，九地篇，李明辉、梁平川白话，翟林奈英译，中州古籍出版社，2</w:t>
      </w:r>
      <w:r>
        <w:rPr>
          <w:rFonts w:ascii="宋体" w:eastAsia="宋体" w:hAnsi="宋体"/>
        </w:rPr>
        <w:t>018</w:t>
      </w:r>
      <w:r>
        <w:rPr>
          <w:rFonts w:ascii="宋体" w:eastAsia="宋体" w:hAnsi="宋体" w:hint="eastAsia"/>
        </w:rPr>
        <w:t>年，第1</w:t>
      </w:r>
      <w:r>
        <w:rPr>
          <w:rFonts w:ascii="宋体" w:eastAsia="宋体" w:hAnsi="宋体"/>
        </w:rPr>
        <w:t>30</w:t>
      </w:r>
      <w:r>
        <w:rPr>
          <w:rFonts w:ascii="宋体" w:eastAsia="宋体" w:hAnsi="宋体" w:hint="eastAsia"/>
        </w:rPr>
        <w:t>与</w:t>
      </w:r>
      <w:r>
        <w:rPr>
          <w:rFonts w:ascii="宋体" w:eastAsia="宋体" w:hAnsi="宋体"/>
        </w:rPr>
        <w:t>138</w:t>
      </w:r>
      <w:r>
        <w:rPr>
          <w:rFonts w:ascii="宋体" w:eastAsia="宋体" w:hAnsi="宋体" w:hint="eastAsia"/>
        </w:rPr>
        <w:t>页）</w:t>
      </w:r>
    </w:p>
  </w:footnote>
  <w:footnote w:id="18">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28</w:t>
      </w:r>
      <w:r w:rsidRPr="00D95939">
        <w:rPr>
          <w:rFonts w:ascii="宋体" w:eastAsia="宋体" w:hAnsi="宋体" w:hint="eastAsia"/>
        </w:rPr>
        <w:t>页。</w:t>
      </w:r>
    </w:p>
  </w:footnote>
  <w:footnote w:id="19">
    <w:p w:rsidR="00D31261" w:rsidRPr="006C1629" w:rsidRDefault="00D31261" w:rsidP="006C1629">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《孙子兵法》，谋攻篇，李明辉、梁平川白话，翟林奈英译，中州古籍出版社，2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26</w:t>
      </w:r>
      <w:r>
        <w:rPr>
          <w:rFonts w:ascii="宋体" w:eastAsia="宋体" w:hAnsi="宋体" w:hint="eastAsia"/>
        </w:rPr>
        <w:t>页。</w:t>
      </w:r>
    </w:p>
  </w:footnote>
  <w:footnote w:id="20">
    <w:p w:rsidR="00D31261" w:rsidRPr="006C1629" w:rsidRDefault="00D31261" w:rsidP="006C1629">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《孙子兵法》，势篇，李明辉、梁平川白话，翟林奈英译，中州古籍出版社，2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48</w:t>
      </w:r>
      <w:r>
        <w:rPr>
          <w:rFonts w:ascii="宋体" w:eastAsia="宋体" w:hAnsi="宋体" w:hint="eastAsia"/>
        </w:rPr>
        <w:t>页。</w:t>
      </w:r>
    </w:p>
  </w:footnote>
  <w:footnote w:id="21">
    <w:p w:rsidR="00D31261" w:rsidRPr="00120FE3" w:rsidRDefault="00D31261" w:rsidP="00120FE3">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3</w:t>
      </w:r>
      <w:r w:rsidRPr="00A0348E">
        <w:rPr>
          <w:rFonts w:ascii="宋体" w:eastAsia="宋体" w:hAnsi="宋体" w:hint="eastAsia"/>
        </w:rPr>
        <w:t>处引用均出自《</w:t>
      </w:r>
      <w:r>
        <w:rPr>
          <w:rFonts w:ascii="宋体" w:eastAsia="宋体" w:hAnsi="宋体" w:hint="eastAsia"/>
        </w:rPr>
        <w:t>九变</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《孙子兵法》，九变篇，李明辉、梁平川白话，翟林奈英译，中州古籍出版社，2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84</w:t>
      </w:r>
      <w:r>
        <w:rPr>
          <w:rFonts w:ascii="宋体" w:eastAsia="宋体" w:hAnsi="宋体" w:hint="eastAsia"/>
        </w:rPr>
        <w:t>页）</w:t>
      </w:r>
    </w:p>
  </w:footnote>
  <w:footnote w:id="22">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29</w:t>
      </w:r>
      <w:r w:rsidRPr="00D95939">
        <w:rPr>
          <w:rFonts w:ascii="宋体" w:eastAsia="宋体" w:hAnsi="宋体" w:hint="eastAsia"/>
        </w:rPr>
        <w:t>页。</w:t>
      </w:r>
    </w:p>
  </w:footnote>
  <w:footnote w:id="23">
    <w:p w:rsidR="00D31261" w:rsidRDefault="00D31261" w:rsidP="00D65FF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《孙子兵法》，行军篇，李明辉、梁平川白话，翟林奈英译，中州古籍出版社，2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90</w:t>
      </w:r>
      <w:r>
        <w:rPr>
          <w:rFonts w:ascii="宋体" w:eastAsia="宋体" w:hAnsi="宋体" w:hint="eastAsia"/>
        </w:rPr>
        <w:t>页。</w:t>
      </w:r>
    </w:p>
  </w:footnote>
  <w:footnote w:id="24">
    <w:p w:rsidR="00D31261" w:rsidRDefault="00D31261" w:rsidP="00D65FF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《孙子兵法》，地形篇，李明辉、梁平川白话，翟林奈英译，中州古籍出版社，2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108</w:t>
      </w:r>
      <w:r>
        <w:rPr>
          <w:rFonts w:ascii="宋体" w:eastAsia="宋体" w:hAnsi="宋体" w:hint="eastAsia"/>
        </w:rPr>
        <w:t>页。</w:t>
      </w:r>
    </w:p>
  </w:footnote>
  <w:footnote w:id="25">
    <w:p w:rsidR="00D31261" w:rsidRDefault="00D31261" w:rsidP="00D65FF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76</w:t>
      </w:r>
      <w:r>
        <w:rPr>
          <w:rFonts w:ascii="宋体" w:eastAsia="宋体" w:hAnsi="宋体" w:hint="eastAsia"/>
        </w:rPr>
        <w:t>页。</w:t>
      </w:r>
    </w:p>
  </w:footnote>
  <w:footnote w:id="26">
    <w:p w:rsidR="00D31261" w:rsidRDefault="00D31261" w:rsidP="0092149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74</w:t>
      </w:r>
      <w:r>
        <w:rPr>
          <w:rFonts w:ascii="宋体" w:eastAsia="宋体" w:hAnsi="宋体" w:hint="eastAsia"/>
        </w:rPr>
        <w:t>页。</w:t>
      </w:r>
    </w:p>
  </w:footnote>
  <w:footnote w:id="27">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15</w:t>
      </w:r>
      <w:r w:rsidRPr="00D95939">
        <w:rPr>
          <w:rFonts w:ascii="宋体" w:eastAsia="宋体" w:hAnsi="宋体" w:hint="eastAsia"/>
        </w:rPr>
        <w:t>页。</w:t>
      </w:r>
    </w:p>
  </w:footnote>
  <w:footnote w:id="28">
    <w:p w:rsidR="00D31261" w:rsidRDefault="00D31261" w:rsidP="000C6994">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《孙子兵法》，计篇，李明辉、梁平川白话，翟林奈英译，中州古籍出版社，2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w:t>
      </w:r>
      <w:r>
        <w:rPr>
          <w:rFonts w:ascii="宋体" w:eastAsia="宋体" w:hAnsi="宋体" w:hint="eastAsia"/>
        </w:rPr>
        <w:t>页。</w:t>
      </w:r>
    </w:p>
  </w:footnote>
  <w:footnote w:id="29">
    <w:p w:rsidR="00D31261" w:rsidRDefault="00D31261" w:rsidP="00A67442">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w:t>
      </w:r>
      <w:r>
        <w:rPr>
          <w:rFonts w:ascii="宋体" w:eastAsia="宋体" w:hAnsi="宋体" w:hint="eastAsia"/>
        </w:rPr>
        <w:t>页。</w:t>
      </w:r>
    </w:p>
  </w:footnote>
  <w:footnote w:id="30">
    <w:p w:rsidR="00D31261" w:rsidRPr="00665F78" w:rsidRDefault="00D31261" w:rsidP="00665F78">
      <w:pPr>
        <w:pStyle w:val="a6"/>
        <w:ind w:left="180" w:hangingChars="100" w:hanging="180"/>
        <w:jc w:val="both"/>
        <w:rPr>
          <w:rFonts w:ascii="宋体" w:eastAsia="宋体" w:hAnsi="宋体"/>
        </w:rPr>
      </w:pPr>
      <w:r w:rsidRPr="00665F78">
        <w:rPr>
          <w:rStyle w:val="a8"/>
          <w:rFonts w:ascii="宋体" w:eastAsia="宋体" w:hAnsi="宋体"/>
        </w:rPr>
        <w:footnoteRef/>
      </w:r>
      <w:r w:rsidRPr="00665F78">
        <w:rPr>
          <w:rFonts w:ascii="宋体" w:eastAsia="宋体" w:hAnsi="宋体"/>
        </w:rPr>
        <w:t xml:space="preserve"> </w:t>
      </w:r>
      <w:r w:rsidRPr="00665F78">
        <w:rPr>
          <w:rFonts w:ascii="宋体" w:eastAsia="宋体" w:hAnsi="宋体" w:hint="eastAsia"/>
        </w:rPr>
        <w:t>孙子在</w:t>
      </w:r>
      <w:r>
        <w:rPr>
          <w:rFonts w:ascii="宋体" w:eastAsia="宋体" w:hAnsi="宋体" w:hint="eastAsia"/>
        </w:rPr>
        <w:t>《计篇》中以“经之以五事，较之以计而索其情”引出进行敌我条件对比的具体方面，后文以陈述句式列出道、天、地、将、法五个方面，又以设问句式举出主有道、将有能、天地得、法令行、兵众强、士卒练、赏罚明七种情况，合并简称为“五事七计”。（参见黄朴民：《孙子兵法选评》，上海：上海古籍出版社，2</w:t>
      </w:r>
      <w:r>
        <w:rPr>
          <w:rFonts w:ascii="宋体" w:eastAsia="宋体" w:hAnsi="宋体"/>
        </w:rPr>
        <w:t>017</w:t>
      </w:r>
      <w:r>
        <w:rPr>
          <w:rFonts w:ascii="宋体" w:eastAsia="宋体" w:hAnsi="宋体" w:hint="eastAsia"/>
        </w:rPr>
        <w:t>年，第2</w:t>
      </w:r>
      <w:r>
        <w:rPr>
          <w:rFonts w:ascii="宋体" w:eastAsia="宋体" w:hAnsi="宋体"/>
        </w:rPr>
        <w:t>9</w:t>
      </w:r>
      <w:r>
        <w:rPr>
          <w:rFonts w:ascii="宋体" w:eastAsia="宋体" w:hAnsi="宋体" w:hint="eastAsia"/>
        </w:rPr>
        <w:t>页）</w:t>
      </w:r>
    </w:p>
  </w:footnote>
  <w:footnote w:id="31">
    <w:p w:rsidR="00D31261" w:rsidRPr="007C0736" w:rsidRDefault="00D31261" w:rsidP="007C0736">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《孙子兵法》，用间篇，李明辉、梁平川白话，翟林奈英译，中州古籍出版社，2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158</w:t>
      </w:r>
      <w:r>
        <w:rPr>
          <w:rFonts w:ascii="宋体" w:eastAsia="宋体" w:hAnsi="宋体" w:hint="eastAsia"/>
        </w:rPr>
        <w:t>页。</w:t>
      </w:r>
    </w:p>
  </w:footnote>
  <w:footnote w:id="32">
    <w:p w:rsidR="00D31261" w:rsidRPr="00480FB9" w:rsidRDefault="00D31261" w:rsidP="00480FB9">
      <w:pPr>
        <w:pStyle w:val="a6"/>
        <w:ind w:left="180" w:hangingChars="100" w:hanging="180"/>
        <w:jc w:val="both"/>
        <w:rPr>
          <w:rFonts w:ascii="宋体" w:eastAsia="宋体" w:hAnsi="宋体"/>
        </w:rPr>
      </w:pPr>
      <w:r w:rsidRPr="00480FB9">
        <w:rPr>
          <w:rStyle w:val="a8"/>
          <w:rFonts w:ascii="宋体" w:eastAsia="宋体" w:hAnsi="宋体"/>
        </w:rPr>
        <w:footnoteRef/>
      </w:r>
      <w:r w:rsidRPr="00480FB9">
        <w:rPr>
          <w:rFonts w:ascii="宋体" w:eastAsia="宋体" w:hAnsi="宋体"/>
        </w:rPr>
        <w:t xml:space="preserve"> </w:t>
      </w:r>
      <w:r w:rsidRPr="00480FB9">
        <w:rPr>
          <w:rFonts w:ascii="宋体" w:eastAsia="宋体" w:hAnsi="宋体" w:hint="eastAsia"/>
        </w:rPr>
        <w:t>孙子原</w:t>
      </w:r>
      <w:r>
        <w:rPr>
          <w:rFonts w:ascii="宋体" w:eastAsia="宋体" w:hAnsi="宋体" w:hint="eastAsia"/>
        </w:rPr>
        <w:t>述</w:t>
      </w:r>
      <w:r w:rsidRPr="00480FB9">
        <w:rPr>
          <w:rFonts w:ascii="宋体" w:eastAsia="宋体" w:hAnsi="宋体" w:hint="eastAsia"/>
        </w:rPr>
        <w:t>为“知彼知己”</w:t>
      </w:r>
      <w:r>
        <w:rPr>
          <w:rFonts w:ascii="宋体" w:eastAsia="宋体" w:hAnsi="宋体" w:hint="eastAsia"/>
        </w:rPr>
        <w:t>，在《孙子兵法》谋攻篇和地形篇均有出现，此处以习惯说法写作同义词“知己知彼”。（参见</w:t>
      </w:r>
      <w:r w:rsidRPr="00955042">
        <w:rPr>
          <w:rFonts w:ascii="宋体" w:eastAsia="宋体" w:hAnsi="宋体" w:hint="eastAsia"/>
        </w:rPr>
        <w:t>孙武：</w:t>
      </w:r>
      <w:r>
        <w:rPr>
          <w:rFonts w:ascii="宋体" w:eastAsia="宋体" w:hAnsi="宋体" w:hint="eastAsia"/>
        </w:rPr>
        <w:t>《孙子兵法》，李明辉、梁平川白话，翟林奈英译，中州古籍出版社，2</w:t>
      </w:r>
      <w:r>
        <w:rPr>
          <w:rFonts w:ascii="宋体" w:eastAsia="宋体" w:hAnsi="宋体"/>
        </w:rPr>
        <w:t>018</w:t>
      </w:r>
      <w:r>
        <w:rPr>
          <w:rFonts w:ascii="宋体" w:eastAsia="宋体" w:hAnsi="宋体" w:hint="eastAsia"/>
        </w:rPr>
        <w:t>年，谋攻篇第</w:t>
      </w:r>
      <w:r>
        <w:rPr>
          <w:rFonts w:ascii="宋体" w:eastAsia="宋体" w:hAnsi="宋体"/>
        </w:rPr>
        <w:t>30</w:t>
      </w:r>
      <w:r>
        <w:rPr>
          <w:rFonts w:ascii="宋体" w:eastAsia="宋体" w:hAnsi="宋体" w:hint="eastAsia"/>
        </w:rPr>
        <w:t>页，地形篇第1</w:t>
      </w:r>
      <w:r>
        <w:rPr>
          <w:rFonts w:ascii="宋体" w:eastAsia="宋体" w:hAnsi="宋体"/>
        </w:rPr>
        <w:t>18</w:t>
      </w:r>
      <w:r>
        <w:rPr>
          <w:rFonts w:ascii="宋体" w:eastAsia="宋体" w:hAnsi="宋体" w:hint="eastAsia"/>
        </w:rPr>
        <w:t>页。）</w:t>
      </w:r>
    </w:p>
  </w:footnote>
  <w:footnote w:id="33">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15</w:t>
      </w:r>
      <w:r w:rsidRPr="00D95939">
        <w:rPr>
          <w:rFonts w:ascii="宋体" w:eastAsia="宋体" w:hAnsi="宋体" w:hint="eastAsia"/>
        </w:rPr>
        <w:t>页。</w:t>
      </w:r>
    </w:p>
  </w:footnote>
  <w:footnote w:id="34">
    <w:p w:rsidR="00D31261" w:rsidRPr="00E84E00" w:rsidRDefault="00D31261" w:rsidP="00E84E00">
      <w:pPr>
        <w:pStyle w:val="a6"/>
        <w:jc w:val="both"/>
        <w:rPr>
          <w:rFonts w:ascii="宋体" w:eastAsia="宋体" w:hAnsi="宋体"/>
        </w:rPr>
      </w:pPr>
      <w:r w:rsidRPr="00E84E00">
        <w:rPr>
          <w:rStyle w:val="a8"/>
          <w:rFonts w:ascii="宋体" w:eastAsia="宋体" w:hAnsi="宋体"/>
        </w:rPr>
        <w:footnoteRef/>
      </w:r>
      <w:r w:rsidRPr="00E84E00">
        <w:rPr>
          <w:rFonts w:ascii="宋体" w:eastAsia="宋体" w:hAnsi="宋体"/>
        </w:rPr>
        <w:t xml:space="preserve"> </w:t>
      </w:r>
      <w:r w:rsidRPr="00E84E00">
        <w:rPr>
          <w:rFonts w:ascii="宋体" w:eastAsia="宋体" w:hAnsi="宋体" w:hint="eastAsia"/>
        </w:rPr>
        <w:t>参见白慧丽：《论孙子兵法的博弈逻辑及其在现代企业管理中的应用》，[硕士学位论文]，燕山大学2</w:t>
      </w:r>
      <w:r w:rsidRPr="00E84E00">
        <w:rPr>
          <w:rFonts w:ascii="宋体" w:eastAsia="宋体" w:hAnsi="宋体"/>
        </w:rPr>
        <w:t>010</w:t>
      </w:r>
      <w:r w:rsidRPr="00E84E00">
        <w:rPr>
          <w:rFonts w:ascii="宋体" w:eastAsia="宋体" w:hAnsi="宋体" w:hint="eastAsia"/>
        </w:rPr>
        <w:t>。</w:t>
      </w:r>
    </w:p>
  </w:footnote>
  <w:footnote w:id="35">
    <w:p w:rsidR="00D31261" w:rsidRPr="00C04DD2" w:rsidRDefault="00D31261" w:rsidP="00C04DD2">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《孙子兵法》，形篇，李明辉、梁平川白话，翟林奈英译，中州古籍出版社，2</w:t>
      </w:r>
      <w:r>
        <w:rPr>
          <w:rFonts w:ascii="宋体" w:eastAsia="宋体" w:hAnsi="宋体"/>
        </w:rPr>
        <w:t>018</w:t>
      </w:r>
      <w:r>
        <w:rPr>
          <w:rFonts w:ascii="宋体" w:eastAsia="宋体" w:hAnsi="宋体" w:hint="eastAsia"/>
        </w:rPr>
        <w:t>年，第3</w:t>
      </w:r>
      <w:r>
        <w:rPr>
          <w:rFonts w:ascii="宋体" w:eastAsia="宋体" w:hAnsi="宋体"/>
        </w:rPr>
        <w:t>4</w:t>
      </w:r>
      <w:r>
        <w:rPr>
          <w:rFonts w:ascii="宋体" w:eastAsia="宋体" w:hAnsi="宋体" w:hint="eastAsia"/>
        </w:rPr>
        <w:t>页。</w:t>
      </w:r>
    </w:p>
  </w:footnote>
  <w:footnote w:id="36">
    <w:p w:rsidR="00D31261" w:rsidRPr="00A646A1" w:rsidRDefault="00D31261" w:rsidP="00A646A1">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《孙子兵法》，计篇，李明辉、梁平川白话，翟林奈英译，中州古籍出版社，2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6</w:t>
      </w:r>
      <w:r>
        <w:rPr>
          <w:rFonts w:ascii="宋体" w:eastAsia="宋体" w:hAnsi="宋体" w:hint="eastAsia"/>
        </w:rPr>
        <w:t>页。</w:t>
      </w:r>
    </w:p>
  </w:footnote>
  <w:footnote w:id="37">
    <w:p w:rsidR="00D31261" w:rsidRPr="00A646A1" w:rsidRDefault="00D31261" w:rsidP="00A646A1">
      <w:pPr>
        <w:pStyle w:val="a6"/>
        <w:ind w:left="180" w:hangingChars="100" w:hanging="180"/>
        <w:jc w:val="both"/>
        <w:rPr>
          <w:rFonts w:ascii="宋体" w:eastAsia="宋体" w:hAnsi="宋体"/>
        </w:rPr>
      </w:pPr>
      <w:r w:rsidRPr="00A646A1">
        <w:rPr>
          <w:rStyle w:val="a8"/>
          <w:rFonts w:ascii="宋体" w:eastAsia="宋体" w:hAnsi="宋体"/>
        </w:rPr>
        <w:footnoteRef/>
      </w:r>
      <w:r w:rsidRPr="00A646A1">
        <w:rPr>
          <w:rFonts w:ascii="宋体" w:eastAsia="宋体" w:hAnsi="宋体"/>
        </w:rPr>
        <w:t xml:space="preserve"> </w:t>
      </w:r>
      <w:r w:rsidRPr="00A646A1">
        <w:rPr>
          <w:rFonts w:ascii="宋体" w:eastAsia="宋体" w:hAnsi="宋体" w:hint="eastAsia"/>
        </w:rPr>
        <w:t>孙武：《孙子兵法》，势篇，李明辉、梁平川白话，翟林奈英译，中州古籍出版社，2</w:t>
      </w:r>
      <w:r w:rsidRPr="00A646A1">
        <w:rPr>
          <w:rFonts w:ascii="宋体" w:eastAsia="宋体" w:hAnsi="宋体"/>
        </w:rPr>
        <w:t>018</w:t>
      </w:r>
      <w:r w:rsidRPr="00A646A1">
        <w:rPr>
          <w:rFonts w:ascii="宋体" w:eastAsia="宋体" w:hAnsi="宋体" w:hint="eastAsia"/>
        </w:rPr>
        <w:t>年，第</w:t>
      </w:r>
      <w:r w:rsidRPr="00A646A1">
        <w:rPr>
          <w:rFonts w:ascii="宋体" w:eastAsia="宋体" w:hAnsi="宋体"/>
        </w:rPr>
        <w:t>44</w:t>
      </w:r>
      <w:r w:rsidRPr="00A646A1">
        <w:rPr>
          <w:rFonts w:ascii="宋体" w:eastAsia="宋体" w:hAnsi="宋体" w:hint="eastAsia"/>
        </w:rPr>
        <w:t>页。</w:t>
      </w:r>
    </w:p>
  </w:footnote>
  <w:footnote w:id="38">
    <w:p w:rsidR="00D31261" w:rsidRPr="00AE6A34" w:rsidRDefault="00D31261" w:rsidP="00AE6A34">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《孙子兵法》，虚实篇，李明辉、梁平川白话，翟林奈英译，中州古籍出版社，2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56</w:t>
      </w:r>
      <w:r>
        <w:rPr>
          <w:rFonts w:ascii="宋体" w:eastAsia="宋体" w:hAnsi="宋体" w:hint="eastAsia"/>
        </w:rPr>
        <w:t>页。</w:t>
      </w:r>
    </w:p>
  </w:footnote>
  <w:footnote w:id="39">
    <w:p w:rsidR="00D31261" w:rsidRPr="003F6C1A" w:rsidRDefault="00D31261" w:rsidP="00B40C7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《孙子兵法》，火攻篇，李明辉、梁平川白话，翟林奈英译，中州古籍出版社，2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152</w:t>
      </w:r>
      <w:r>
        <w:rPr>
          <w:rFonts w:ascii="宋体" w:eastAsia="宋体" w:hAnsi="宋体" w:hint="eastAsia"/>
        </w:rPr>
        <w:t>页。</w:t>
      </w:r>
    </w:p>
  </w:footnote>
  <w:footnote w:id="40">
    <w:p w:rsidR="00D31261" w:rsidRDefault="00D31261" w:rsidP="00B40C73">
      <w:pPr>
        <w:pStyle w:val="a6"/>
        <w:jc w:val="both"/>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28</w:t>
      </w:r>
      <w:r w:rsidRPr="00D95939">
        <w:rPr>
          <w:rFonts w:ascii="宋体" w:eastAsia="宋体" w:hAnsi="宋体" w:hint="eastAsia"/>
        </w:rPr>
        <w:t>页。</w:t>
      </w:r>
    </w:p>
  </w:footnote>
  <w:footnote w:id="41">
    <w:p w:rsidR="00D31261" w:rsidRPr="00B0278D" w:rsidRDefault="00D31261" w:rsidP="00B40C73">
      <w:pPr>
        <w:pStyle w:val="a6"/>
        <w:ind w:left="180" w:hangingChars="100" w:hanging="180"/>
        <w:jc w:val="both"/>
      </w:pPr>
      <w:r>
        <w:rPr>
          <w:rStyle w:val="a8"/>
        </w:rPr>
        <w:footnoteRef/>
      </w:r>
      <w:r>
        <w:t xml:space="preserve"> </w:t>
      </w:r>
      <w:r w:rsidRPr="00A0348E">
        <w:rPr>
          <w:rFonts w:ascii="宋体" w:eastAsia="宋体" w:hAnsi="宋体" w:hint="eastAsia"/>
        </w:rPr>
        <w:t>以上4处引用均出自《</w:t>
      </w:r>
      <w:r>
        <w:rPr>
          <w:rFonts w:ascii="宋体" w:eastAsia="宋体" w:hAnsi="宋体" w:hint="eastAsia"/>
        </w:rPr>
        <w:t>作战</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《孙子兵法》，作战篇，李明辉、梁平川白话，翟林奈英译，中州古籍出版社，2</w:t>
      </w:r>
      <w:r>
        <w:rPr>
          <w:rFonts w:ascii="宋体" w:eastAsia="宋体" w:hAnsi="宋体"/>
        </w:rPr>
        <w:t>018</w:t>
      </w:r>
      <w:r>
        <w:rPr>
          <w:rFonts w:ascii="宋体" w:eastAsia="宋体" w:hAnsi="宋体" w:hint="eastAsia"/>
        </w:rPr>
        <w:t>年，第1</w:t>
      </w:r>
      <w:r>
        <w:rPr>
          <w:rFonts w:ascii="宋体" w:eastAsia="宋体" w:hAnsi="宋体"/>
        </w:rPr>
        <w:t>4</w:t>
      </w:r>
      <w:r>
        <w:rPr>
          <w:rFonts w:ascii="宋体" w:eastAsia="宋体" w:hAnsi="宋体" w:hint="eastAsia"/>
        </w:rPr>
        <w:t>至</w:t>
      </w:r>
      <w:r>
        <w:rPr>
          <w:rFonts w:ascii="宋体" w:eastAsia="宋体" w:hAnsi="宋体"/>
        </w:rPr>
        <w:t>18</w:t>
      </w:r>
      <w:r>
        <w:rPr>
          <w:rFonts w:ascii="宋体" w:eastAsia="宋体" w:hAnsi="宋体" w:hint="eastAsia"/>
        </w:rPr>
        <w:t>页）</w:t>
      </w:r>
    </w:p>
  </w:footnote>
  <w:footnote w:id="42">
    <w:p w:rsidR="00D31261" w:rsidRDefault="00D31261" w:rsidP="00B40C73">
      <w:pPr>
        <w:pStyle w:val="a6"/>
        <w:jc w:val="both"/>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28</w:t>
      </w:r>
      <w:r w:rsidRPr="00D95939">
        <w:rPr>
          <w:rFonts w:ascii="宋体" w:eastAsia="宋体" w:hAnsi="宋体" w:hint="eastAsia"/>
        </w:rPr>
        <w:t>页。</w:t>
      </w:r>
    </w:p>
  </w:footnote>
  <w:footnote w:id="43">
    <w:p w:rsidR="00D31261" w:rsidRPr="00D75E9B" w:rsidRDefault="00D31261" w:rsidP="00B40C7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68</w:t>
      </w:r>
      <w:r>
        <w:rPr>
          <w:rFonts w:ascii="宋体" w:eastAsia="宋体" w:hAnsi="宋体" w:hint="eastAsia"/>
        </w:rPr>
        <w:t>至7</w:t>
      </w:r>
      <w:r>
        <w:rPr>
          <w:rFonts w:ascii="宋体" w:eastAsia="宋体" w:hAnsi="宋体"/>
        </w:rPr>
        <w:t>0</w:t>
      </w:r>
      <w:r>
        <w:rPr>
          <w:rFonts w:ascii="宋体" w:eastAsia="宋体" w:hAnsi="宋体" w:hint="eastAsia"/>
        </w:rPr>
        <w:t>页。</w:t>
      </w:r>
    </w:p>
  </w:footnote>
  <w:footnote w:id="44">
    <w:p w:rsidR="00D31261" w:rsidRPr="00D75E9B" w:rsidRDefault="00D31261" w:rsidP="00D75E9B">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《孙子兵法》，谋攻篇，李明辉、梁平川白话，翟林奈英译，中州古籍出版社，2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22</w:t>
      </w:r>
      <w:r>
        <w:rPr>
          <w:rFonts w:ascii="宋体" w:eastAsia="宋体" w:hAnsi="宋体" w:hint="eastAsia"/>
        </w:rPr>
        <w:t>页。</w:t>
      </w:r>
    </w:p>
  </w:footnote>
  <w:footnote w:id="45">
    <w:p w:rsidR="00D31261" w:rsidRPr="00D75E9B" w:rsidRDefault="00D31261" w:rsidP="00D75E9B">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72</w:t>
      </w:r>
      <w:r>
        <w:rPr>
          <w:rFonts w:ascii="宋体" w:eastAsia="宋体" w:hAnsi="宋体" w:hint="eastAsia"/>
        </w:rPr>
        <w:t>页。</w:t>
      </w:r>
    </w:p>
  </w:footnote>
  <w:footnote w:id="46">
    <w:p w:rsidR="00D31261" w:rsidRDefault="00D31261">
      <w:pPr>
        <w:pStyle w:val="a6"/>
      </w:pPr>
      <w:r>
        <w:rPr>
          <w:rStyle w:val="a8"/>
        </w:rPr>
        <w:footnoteRef/>
      </w:r>
      <w:r>
        <w:t xml:space="preserve"> </w:t>
      </w:r>
      <w:r w:rsidRPr="00895DB3">
        <w:rPr>
          <w:rFonts w:ascii="宋体" w:eastAsia="宋体" w:hAnsi="宋体" w:hint="eastAsia"/>
        </w:rPr>
        <w:t>参见</w:t>
      </w:r>
      <w:r>
        <w:rPr>
          <w:rFonts w:ascii="宋体" w:eastAsia="宋体" w:hAnsi="宋体" w:cs="Times New Roman" w:hint="eastAsia"/>
        </w:rPr>
        <w:t>吴如嵩</w:t>
      </w:r>
      <w:r>
        <w:rPr>
          <w:rFonts w:ascii="Times New Roman" w:eastAsia="宋体" w:hAnsi="Times New Roman" w:cs="Times New Roman" w:hint="eastAsia"/>
        </w:rPr>
        <w:t>：孙子兵法十五讲，中华书局</w:t>
      </w:r>
      <w:r w:rsidRPr="007632F1">
        <w:rPr>
          <w:rFonts w:ascii="Times New Roman" w:eastAsia="宋体" w:hAnsi="Times New Roman" w:cs="Times New Roman"/>
        </w:rPr>
        <w:t>，</w:t>
      </w:r>
      <w:r w:rsidRPr="007632F1">
        <w:rPr>
          <w:rFonts w:ascii="Times New Roman" w:eastAsia="宋体" w:hAnsi="Times New Roman" w:cs="Times New Roman"/>
        </w:rPr>
        <w:t>201</w:t>
      </w:r>
      <w:r>
        <w:rPr>
          <w:rFonts w:ascii="Times New Roman" w:eastAsia="宋体" w:hAnsi="Times New Roman" w:cs="Times New Roman"/>
        </w:rPr>
        <w:t>0</w:t>
      </w:r>
      <w:r>
        <w:rPr>
          <w:rFonts w:ascii="Times New Roman" w:eastAsia="宋体" w:hAnsi="Times New Roman" w:cs="Times New Roman" w:hint="eastAsia"/>
        </w:rPr>
        <w:t>年</w:t>
      </w:r>
      <w:r w:rsidRPr="007632F1">
        <w:rPr>
          <w:rFonts w:ascii="Times New Roman" w:eastAsia="宋体" w:hAnsi="Times New Roman" w:cs="Times New Roman"/>
        </w:rPr>
        <w:t>，</w:t>
      </w:r>
      <w:r>
        <w:rPr>
          <w:rFonts w:ascii="Times New Roman" w:eastAsia="宋体" w:hAnsi="Times New Roman" w:cs="Times New Roman" w:hint="eastAsia"/>
        </w:rPr>
        <w:t>第</w:t>
      </w:r>
      <w:r w:rsidRPr="007632F1">
        <w:rPr>
          <w:rFonts w:ascii="Times New Roman" w:eastAsia="宋体" w:hAnsi="Times New Roman" w:cs="Times New Roman"/>
        </w:rPr>
        <w:t>1</w:t>
      </w:r>
      <w:r>
        <w:rPr>
          <w:rFonts w:ascii="Times New Roman" w:eastAsia="宋体" w:hAnsi="Times New Roman" w:cs="Times New Roman" w:hint="eastAsia"/>
        </w:rPr>
        <w:t>至</w:t>
      </w:r>
      <w:r w:rsidRPr="007632F1">
        <w:rPr>
          <w:rFonts w:ascii="Times New Roman" w:eastAsia="宋体" w:hAnsi="Times New Roman" w:cs="Times New Roman"/>
        </w:rPr>
        <w:t>1</w:t>
      </w:r>
      <w:r>
        <w:rPr>
          <w:rFonts w:ascii="Times New Roman" w:eastAsia="宋体" w:hAnsi="Times New Roman" w:cs="Times New Roman"/>
        </w:rPr>
        <w:t>89</w:t>
      </w:r>
      <w:r>
        <w:rPr>
          <w:rFonts w:ascii="Times New Roman" w:eastAsia="宋体" w:hAnsi="Times New Roman" w:cs="Times New Roman" w:hint="eastAsia"/>
        </w:rPr>
        <w:t>页。</w:t>
      </w:r>
    </w:p>
  </w:footnote>
  <w:footnote w:id="47">
    <w:p w:rsidR="00D31261" w:rsidRPr="00526C91" w:rsidRDefault="00D31261">
      <w:pPr>
        <w:pStyle w:val="a6"/>
        <w:rPr>
          <w:rFonts w:ascii="宋体" w:eastAsia="宋体" w:hAnsi="宋体"/>
        </w:rPr>
      </w:pPr>
      <w:r w:rsidRPr="00526C91">
        <w:rPr>
          <w:rStyle w:val="a8"/>
          <w:rFonts w:ascii="宋体" w:eastAsia="宋体" w:hAnsi="宋体"/>
        </w:rPr>
        <w:footnoteRef/>
      </w:r>
      <w:r w:rsidRPr="00526C91">
        <w:rPr>
          <w:rFonts w:ascii="宋体" w:eastAsia="宋体" w:hAnsi="宋体"/>
        </w:rPr>
        <w:t xml:space="preserve"> </w:t>
      </w:r>
      <w:r w:rsidRPr="00526C91">
        <w:rPr>
          <w:rFonts w:ascii="宋体" w:eastAsia="宋体" w:hAnsi="宋体" w:hint="eastAsia"/>
        </w:rPr>
        <w:t>参见潘天群：《逻辑思维——逻辑使你决策致胜》</w:t>
      </w:r>
      <w:r>
        <w:rPr>
          <w:rFonts w:ascii="宋体" w:eastAsia="宋体" w:hAnsi="宋体" w:hint="eastAsia"/>
        </w:rPr>
        <w:t>，北京大学出版社，2</w:t>
      </w:r>
      <w:r>
        <w:rPr>
          <w:rFonts w:ascii="宋体" w:eastAsia="宋体" w:hAnsi="宋体"/>
        </w:rPr>
        <w:t>005</w:t>
      </w:r>
      <w:r>
        <w:rPr>
          <w:rFonts w:ascii="宋体" w:eastAsia="宋体" w:hAnsi="宋体" w:hint="eastAsia"/>
        </w:rPr>
        <w:t>年，第1至7页。</w:t>
      </w:r>
    </w:p>
  </w:footnote>
  <w:footnote w:id="48">
    <w:p w:rsidR="00D31261" w:rsidRPr="00CA58BF" w:rsidRDefault="00D31261">
      <w:pPr>
        <w:pStyle w:val="a6"/>
        <w:rPr>
          <w:rFonts w:ascii="宋体" w:eastAsia="宋体" w:hAnsi="宋体"/>
        </w:rPr>
      </w:pPr>
      <w:r>
        <w:rPr>
          <w:rStyle w:val="a8"/>
        </w:rPr>
        <w:footnoteRef/>
      </w:r>
      <w:r>
        <w:t xml:space="preserve"> </w:t>
      </w:r>
      <w:r w:rsidRPr="0088027A">
        <w:rPr>
          <w:rFonts w:ascii="宋体" w:eastAsia="宋体" w:hAnsi="宋体" w:hint="eastAsia"/>
        </w:rPr>
        <w:t>参见</w:t>
      </w:r>
      <w:r>
        <w:rPr>
          <w:rFonts w:ascii="宋体" w:eastAsia="宋体" w:hAnsi="宋体" w:hint="eastAsia"/>
        </w:rPr>
        <w:t>翟建才：《博弈和博弈思维探索》，云南省思维科学学会会议论文集，2</w:t>
      </w:r>
      <w:r>
        <w:rPr>
          <w:rFonts w:ascii="宋体" w:eastAsia="宋体" w:hAnsi="宋体"/>
        </w:rPr>
        <w:t>010-09-17</w:t>
      </w:r>
      <w:r>
        <w:rPr>
          <w:rFonts w:ascii="宋体" w:eastAsia="宋体" w:hAnsi="宋体" w:hint="eastAsia"/>
        </w:rPr>
        <w:t>。</w:t>
      </w:r>
    </w:p>
  </w:footnote>
  <w:footnote w:id="49">
    <w:p w:rsidR="00D31261" w:rsidRPr="00CA58BF" w:rsidRDefault="00D31261">
      <w:pPr>
        <w:pStyle w:val="a6"/>
        <w:rPr>
          <w:rFonts w:ascii="宋体" w:eastAsia="宋体" w:hAnsi="宋体"/>
        </w:rPr>
      </w:pPr>
      <w:r>
        <w:rPr>
          <w:rStyle w:val="a8"/>
        </w:rPr>
        <w:footnoteRef/>
      </w:r>
      <w:r>
        <w:t xml:space="preserve"> </w:t>
      </w:r>
      <w:r w:rsidRPr="0088027A">
        <w:rPr>
          <w:rFonts w:ascii="宋体" w:eastAsia="宋体" w:hAnsi="宋体" w:hint="eastAsia"/>
        </w:rPr>
        <w:t>参见</w:t>
      </w:r>
      <w:r>
        <w:rPr>
          <w:rFonts w:ascii="宋体" w:eastAsia="宋体" w:hAnsi="宋体" w:hint="eastAsia"/>
        </w:rPr>
        <w:t>关珠：《试论博弈思维的逻辑结构》，天津商业大学学报，2</w:t>
      </w:r>
      <w:r>
        <w:rPr>
          <w:rFonts w:ascii="宋体" w:eastAsia="宋体" w:hAnsi="宋体"/>
        </w:rPr>
        <w:t>008-28-2</w:t>
      </w:r>
      <w:r>
        <w:rPr>
          <w:rFonts w:ascii="宋体" w:eastAsia="宋体" w:hAnsi="宋体" w:hint="eastAsia"/>
        </w:rPr>
        <w:t>。</w:t>
      </w:r>
    </w:p>
  </w:footnote>
  <w:footnote w:id="50">
    <w:p w:rsidR="00D31261" w:rsidRPr="00C952E3" w:rsidRDefault="00D31261">
      <w:pPr>
        <w:pStyle w:val="a6"/>
        <w:rPr>
          <w:rFonts w:ascii="宋体" w:eastAsia="宋体" w:hAnsi="宋体"/>
        </w:rPr>
      </w:pPr>
      <w:r w:rsidRPr="00C952E3">
        <w:rPr>
          <w:rStyle w:val="a8"/>
          <w:rFonts w:ascii="宋体" w:eastAsia="宋体" w:hAnsi="宋体"/>
        </w:rPr>
        <w:footnoteRef/>
      </w:r>
      <w:r w:rsidRPr="00C952E3">
        <w:rPr>
          <w:rFonts w:ascii="宋体" w:eastAsia="宋体" w:hAnsi="宋体"/>
        </w:rPr>
        <w:t xml:space="preserve"> </w:t>
      </w:r>
      <w:r>
        <w:rPr>
          <w:rFonts w:ascii="宋体" w:eastAsia="宋体" w:hAnsi="宋体" w:hint="eastAsia"/>
        </w:rPr>
        <w:t>含义</w:t>
      </w:r>
      <w:r w:rsidRPr="00C952E3">
        <w:rPr>
          <w:rFonts w:ascii="宋体" w:eastAsia="宋体" w:hAnsi="宋体" w:hint="eastAsia"/>
        </w:rPr>
        <w:t>同第7页注释②。</w:t>
      </w:r>
    </w:p>
  </w:footnote>
  <w:footnote w:id="51">
    <w:p w:rsidR="00D31261" w:rsidRPr="00DE6815" w:rsidRDefault="00D31261" w:rsidP="00DE6815">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《孙子兵法》，计篇，李明辉、梁平川白话，翟林奈英译，中州古籍出版社，2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8</w:t>
      </w:r>
      <w:r>
        <w:rPr>
          <w:rFonts w:ascii="宋体" w:eastAsia="宋体" w:hAnsi="宋体" w:hint="eastAsia"/>
        </w:rPr>
        <w:t>页。</w:t>
      </w:r>
    </w:p>
  </w:footnote>
  <w:footnote w:id="52">
    <w:p w:rsidR="00D31261" w:rsidRPr="005D4DE8" w:rsidRDefault="00D31261" w:rsidP="005D4DE8">
      <w:pPr>
        <w:pStyle w:val="a6"/>
        <w:ind w:left="180" w:hangingChars="100" w:hanging="180"/>
        <w:jc w:val="both"/>
        <w:rPr>
          <w:rFonts w:ascii="宋体" w:eastAsia="宋体" w:hAnsi="宋体"/>
        </w:rPr>
      </w:pPr>
      <w:r w:rsidRPr="005D4DE8">
        <w:rPr>
          <w:rStyle w:val="a8"/>
          <w:rFonts w:ascii="宋体" w:eastAsia="宋体" w:hAnsi="宋体"/>
        </w:rPr>
        <w:footnoteRef/>
      </w:r>
      <w:r w:rsidRPr="005D4DE8">
        <w:rPr>
          <w:rFonts w:ascii="宋体" w:eastAsia="宋体" w:hAnsi="宋体"/>
        </w:rPr>
        <w:t xml:space="preserve"> </w:t>
      </w:r>
      <w:r w:rsidRPr="005D4DE8">
        <w:rPr>
          <w:rFonts w:ascii="宋体" w:eastAsia="宋体" w:hAnsi="宋体" w:hint="eastAsia"/>
        </w:rPr>
        <w:t>孙子原述为“乃为之势”，是设法创造有利态势的意思，此处在保留原意的前提下简写为“为势”。</w:t>
      </w:r>
      <w:r>
        <w:rPr>
          <w:rFonts w:ascii="宋体" w:eastAsia="宋体" w:hAnsi="宋体" w:hint="eastAsia"/>
        </w:rPr>
        <w:t>（参见</w:t>
      </w:r>
      <w:r w:rsidRPr="00955042">
        <w:rPr>
          <w:rFonts w:ascii="宋体" w:eastAsia="宋体" w:hAnsi="宋体" w:hint="eastAsia"/>
        </w:rPr>
        <w:t>孙武：</w:t>
      </w:r>
      <w:r>
        <w:rPr>
          <w:rFonts w:ascii="宋体" w:eastAsia="宋体" w:hAnsi="宋体" w:hint="eastAsia"/>
        </w:rPr>
        <w:t>《孙子兵法》，计篇，李明辉、梁平川白话，翟林奈英译，中州古籍出版社，2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w:t>
      </w:r>
      <w:r>
        <w:rPr>
          <w:rFonts w:ascii="宋体" w:eastAsia="宋体" w:hAnsi="宋体" w:hint="eastAsia"/>
        </w:rPr>
        <w:t>页）</w:t>
      </w:r>
    </w:p>
  </w:footnote>
  <w:footnote w:id="53">
    <w:p w:rsidR="00D31261" w:rsidRPr="00034537" w:rsidRDefault="00D31261" w:rsidP="00034537">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《孙子兵法》，计篇，李明辉、梁平川白话，翟林奈英译，中州古籍出版社，2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6</w:t>
      </w:r>
      <w:r>
        <w:rPr>
          <w:rFonts w:ascii="宋体" w:eastAsia="宋体" w:hAnsi="宋体" w:hint="eastAsia"/>
        </w:rPr>
        <w:t>页。</w:t>
      </w:r>
    </w:p>
  </w:footnote>
  <w:footnote w:id="54">
    <w:p w:rsidR="00D31261" w:rsidRPr="00144A7F" w:rsidRDefault="00D31261" w:rsidP="00144A7F">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6</w:t>
      </w:r>
      <w:r w:rsidRPr="00A0348E">
        <w:rPr>
          <w:rFonts w:ascii="宋体" w:eastAsia="宋体" w:hAnsi="宋体" w:hint="eastAsia"/>
        </w:rPr>
        <w:t>处引用均出自《</w:t>
      </w:r>
      <w:r>
        <w:rPr>
          <w:rFonts w:ascii="宋体" w:eastAsia="宋体" w:hAnsi="宋体" w:hint="eastAsia"/>
        </w:rPr>
        <w:t>虚实</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《孙子兵法》，虚实篇，李明辉、梁平川白话，翟林奈英译，中州古籍出版社，2</w:t>
      </w:r>
      <w:r>
        <w:rPr>
          <w:rFonts w:ascii="宋体" w:eastAsia="宋体" w:hAnsi="宋体"/>
        </w:rPr>
        <w:t>018</w:t>
      </w:r>
      <w:r>
        <w:rPr>
          <w:rFonts w:ascii="宋体" w:eastAsia="宋体" w:hAnsi="宋体" w:hint="eastAsia"/>
        </w:rPr>
        <w:t>年，第5</w:t>
      </w:r>
      <w:r>
        <w:rPr>
          <w:rFonts w:ascii="宋体" w:eastAsia="宋体" w:hAnsi="宋体"/>
        </w:rPr>
        <w:t>6</w:t>
      </w:r>
      <w:r>
        <w:rPr>
          <w:rFonts w:ascii="宋体" w:eastAsia="宋体" w:hAnsi="宋体" w:hint="eastAsia"/>
        </w:rPr>
        <w:t>至</w:t>
      </w:r>
      <w:r>
        <w:rPr>
          <w:rFonts w:ascii="宋体" w:eastAsia="宋体" w:hAnsi="宋体"/>
        </w:rPr>
        <w:t>62</w:t>
      </w:r>
      <w:r>
        <w:rPr>
          <w:rFonts w:ascii="宋体" w:eastAsia="宋体" w:hAnsi="宋体" w:hint="eastAsia"/>
        </w:rPr>
        <w:t>页）</w:t>
      </w:r>
    </w:p>
  </w:footnote>
  <w:footnote w:id="55">
    <w:p w:rsidR="00D31261" w:rsidRPr="00144A7F" w:rsidRDefault="00D31261" w:rsidP="00144A7F">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《孙子兵法》，行军篇，李明辉、梁平川白话，翟林奈英译，中州古籍出版社，2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92</w:t>
      </w:r>
      <w:r>
        <w:rPr>
          <w:rFonts w:ascii="宋体" w:eastAsia="宋体" w:hAnsi="宋体" w:hint="eastAsia"/>
        </w:rPr>
        <w:t>页。</w:t>
      </w:r>
    </w:p>
  </w:footnote>
  <w:footnote w:id="56">
    <w:p w:rsidR="00D31261" w:rsidRPr="00A10740" w:rsidRDefault="00D31261" w:rsidP="00A10740">
      <w:pPr>
        <w:pStyle w:val="a6"/>
        <w:ind w:left="180" w:hangingChars="100" w:hanging="180"/>
        <w:jc w:val="both"/>
        <w:rPr>
          <w:rFonts w:ascii="宋体" w:eastAsia="宋体" w:hAnsi="宋体"/>
        </w:rPr>
      </w:pPr>
      <w:r w:rsidRPr="00A10740">
        <w:rPr>
          <w:rStyle w:val="a8"/>
          <w:rFonts w:ascii="宋体" w:eastAsia="宋体" w:hAnsi="宋体"/>
        </w:rPr>
        <w:footnoteRef/>
      </w:r>
      <w:r w:rsidRPr="00A10740">
        <w:rPr>
          <w:rFonts w:ascii="宋体" w:eastAsia="宋体" w:hAnsi="宋体"/>
        </w:rPr>
        <w:t xml:space="preserve"> </w:t>
      </w:r>
      <w:r w:rsidRPr="00A10740">
        <w:rPr>
          <w:rFonts w:ascii="宋体" w:eastAsia="宋体" w:hAnsi="宋体" w:hint="eastAsia"/>
        </w:rPr>
        <w:t>此处列举出的五种地理环境分别是</w:t>
      </w:r>
      <w:r>
        <w:rPr>
          <w:rFonts w:ascii="宋体" w:eastAsia="宋体" w:hAnsi="宋体" w:hint="eastAsia"/>
        </w:rPr>
        <w:t>高山险川阻绝之地、积水低洼之地、水草丛生之地、深山茂林之地、和草木茂盛之地。（参见</w:t>
      </w:r>
      <w:r w:rsidRPr="00955042">
        <w:rPr>
          <w:rFonts w:ascii="宋体" w:eastAsia="宋体" w:hAnsi="宋体" w:hint="eastAsia"/>
        </w:rPr>
        <w:t>孙武：</w:t>
      </w:r>
      <w:r>
        <w:rPr>
          <w:rFonts w:ascii="宋体" w:eastAsia="宋体" w:hAnsi="宋体" w:hint="eastAsia"/>
        </w:rPr>
        <w:t>《孙子兵法》，行军篇，李明辉、梁平川白话，翟林奈英译，中州古籍出版社，2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96</w:t>
      </w:r>
      <w:r>
        <w:rPr>
          <w:rFonts w:ascii="宋体" w:eastAsia="宋体" w:hAnsi="宋体" w:hint="eastAsia"/>
        </w:rPr>
        <w:t>页）</w:t>
      </w:r>
    </w:p>
  </w:footnote>
  <w:footnote w:id="57">
    <w:p w:rsidR="00D31261" w:rsidRPr="000C713E" w:rsidRDefault="00D31261" w:rsidP="000C713E">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2</w:t>
      </w:r>
      <w:r w:rsidRPr="00A0348E">
        <w:rPr>
          <w:rFonts w:ascii="宋体" w:eastAsia="宋体" w:hAnsi="宋体" w:hint="eastAsia"/>
        </w:rPr>
        <w:t>处引用均出自《</w:t>
      </w:r>
      <w:r>
        <w:rPr>
          <w:rFonts w:ascii="宋体" w:eastAsia="宋体" w:hAnsi="宋体" w:hint="eastAsia"/>
        </w:rPr>
        <w:t>行军</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《孙子兵法》，行军篇，李明辉、梁平川白话，翟林奈英译，中州古籍出版社，2</w:t>
      </w:r>
      <w:r>
        <w:rPr>
          <w:rFonts w:ascii="宋体" w:eastAsia="宋体" w:hAnsi="宋体"/>
        </w:rPr>
        <w:t>018</w:t>
      </w:r>
      <w:r>
        <w:rPr>
          <w:rFonts w:ascii="宋体" w:eastAsia="宋体" w:hAnsi="宋体" w:hint="eastAsia"/>
        </w:rPr>
        <w:t>年，第9</w:t>
      </w:r>
      <w:r>
        <w:rPr>
          <w:rFonts w:ascii="宋体" w:eastAsia="宋体" w:hAnsi="宋体"/>
        </w:rPr>
        <w:t>8</w:t>
      </w:r>
      <w:r>
        <w:rPr>
          <w:rFonts w:ascii="宋体" w:eastAsia="宋体" w:hAnsi="宋体" w:hint="eastAsia"/>
        </w:rPr>
        <w:t>与1</w:t>
      </w:r>
      <w:r>
        <w:rPr>
          <w:rFonts w:ascii="宋体" w:eastAsia="宋体" w:hAnsi="宋体"/>
        </w:rPr>
        <w:t>00</w:t>
      </w:r>
      <w:r>
        <w:rPr>
          <w:rFonts w:ascii="宋体" w:eastAsia="宋体" w:hAnsi="宋体" w:hint="eastAsia"/>
        </w:rPr>
        <w:t>页）</w:t>
      </w:r>
    </w:p>
  </w:footnote>
  <w:footnote w:id="58">
    <w:p w:rsidR="00D31261" w:rsidRPr="000C713E" w:rsidRDefault="00D31261" w:rsidP="000C713E">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《孙子兵法》，用间篇，李明辉、梁平川白话，翟林奈英译，中州古籍出版社，2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158</w:t>
      </w:r>
      <w:r>
        <w:rPr>
          <w:rFonts w:ascii="宋体" w:eastAsia="宋体" w:hAnsi="宋体" w:hint="eastAsia"/>
        </w:rPr>
        <w:t>页。</w:t>
      </w:r>
    </w:p>
  </w:footnote>
  <w:footnote w:id="59">
    <w:p w:rsidR="00D31261" w:rsidRDefault="00D31261" w:rsidP="00473D02">
      <w:pPr>
        <w:pStyle w:val="a6"/>
        <w:ind w:left="180" w:hangingChars="100" w:hanging="180"/>
        <w:jc w:val="both"/>
      </w:pPr>
      <w:r>
        <w:rPr>
          <w:rStyle w:val="a8"/>
        </w:rPr>
        <w:footnoteRef/>
      </w:r>
      <w:r>
        <w:t xml:space="preserve"> </w:t>
      </w:r>
      <w:r w:rsidRPr="005D4DE8">
        <w:rPr>
          <w:rFonts w:ascii="宋体" w:eastAsia="宋体" w:hAnsi="宋体" w:hint="eastAsia"/>
        </w:rPr>
        <w:t>孙子原述为“</w:t>
      </w:r>
      <w:r>
        <w:rPr>
          <w:rFonts w:ascii="宋体" w:eastAsia="宋体" w:hAnsi="宋体" w:hint="eastAsia"/>
        </w:rPr>
        <w:t>非圣智不能用间，非仁义不能使间，非微妙不能得间之实</w:t>
      </w:r>
      <w:r w:rsidRPr="005D4DE8">
        <w:rPr>
          <w:rFonts w:ascii="宋体" w:eastAsia="宋体" w:hAnsi="宋体" w:hint="eastAsia"/>
        </w:rPr>
        <w:t>”</w:t>
      </w:r>
      <w:r>
        <w:rPr>
          <w:rFonts w:ascii="宋体" w:eastAsia="宋体" w:hAnsi="宋体" w:hint="eastAsia"/>
        </w:rPr>
        <w:t>，此处取三者特征以概述恰当用间的前提条件。（参见</w:t>
      </w:r>
      <w:r w:rsidRPr="00955042">
        <w:rPr>
          <w:rFonts w:ascii="宋体" w:eastAsia="宋体" w:hAnsi="宋体" w:hint="eastAsia"/>
        </w:rPr>
        <w:t>孙武：</w:t>
      </w:r>
      <w:r>
        <w:rPr>
          <w:rFonts w:ascii="宋体" w:eastAsia="宋体" w:hAnsi="宋体" w:hint="eastAsia"/>
        </w:rPr>
        <w:t>《孙子兵法》，用间篇，李明辉、梁平川白话文，翟林奈英译，中州古籍出版社，2</w:t>
      </w:r>
      <w:r>
        <w:rPr>
          <w:rFonts w:ascii="宋体" w:eastAsia="宋体" w:hAnsi="宋体"/>
        </w:rPr>
        <w:t>018</w:t>
      </w:r>
      <w:r>
        <w:rPr>
          <w:rFonts w:ascii="宋体" w:eastAsia="宋体" w:hAnsi="宋体" w:hint="eastAsia"/>
        </w:rPr>
        <w:t>年，第</w:t>
      </w:r>
      <w:r>
        <w:rPr>
          <w:rFonts w:ascii="宋体" w:eastAsia="宋体" w:hAnsi="宋体"/>
        </w:rPr>
        <w:t>162</w:t>
      </w:r>
      <w:r>
        <w:rPr>
          <w:rFonts w:ascii="宋体" w:eastAsia="宋体" w:hAnsi="宋体" w:hint="eastAsia"/>
        </w:rPr>
        <w:t>页）</w:t>
      </w:r>
    </w:p>
  </w:footnote>
  <w:footnote w:id="60">
    <w:p w:rsidR="00D31261" w:rsidRDefault="00D31261" w:rsidP="00B40C73">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《孙子兵法》，行军篇，李明辉、梁平川白话，翟林奈英译，中州古籍出版社，2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162</w:t>
      </w:r>
      <w:r>
        <w:rPr>
          <w:rFonts w:ascii="宋体" w:eastAsia="宋体" w:hAnsi="宋体" w:hint="eastAsia"/>
        </w:rPr>
        <w:t>页。</w:t>
      </w:r>
    </w:p>
  </w:footnote>
  <w:footnote w:id="61">
    <w:p w:rsidR="00D31261" w:rsidRPr="00CD3381" w:rsidRDefault="00D31261" w:rsidP="00CD3381">
      <w:pPr>
        <w:pStyle w:val="a6"/>
        <w:ind w:left="180" w:hangingChars="100" w:hanging="180"/>
        <w:jc w:val="both"/>
      </w:pPr>
      <w:r>
        <w:rPr>
          <w:rStyle w:val="a8"/>
        </w:rPr>
        <w:footnoteRef/>
      </w:r>
      <w:r>
        <w:t xml:space="preserve"> </w:t>
      </w:r>
      <w:r w:rsidRPr="00A0348E">
        <w:rPr>
          <w:rFonts w:ascii="宋体" w:eastAsia="宋体" w:hAnsi="宋体" w:hint="eastAsia"/>
        </w:rPr>
        <w:t>以上4处引用均出自《形篇》原文。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《孙子兵法》，形篇，李明辉、梁平川白话，翟林奈英译，中州古籍出版社，2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36</w:t>
      </w:r>
      <w:r>
        <w:rPr>
          <w:rFonts w:ascii="宋体" w:eastAsia="宋体" w:hAnsi="宋体" w:hint="eastAsia"/>
        </w:rPr>
        <w:t>至3</w:t>
      </w:r>
      <w:r>
        <w:rPr>
          <w:rFonts w:ascii="宋体" w:eastAsia="宋体" w:hAnsi="宋体"/>
        </w:rPr>
        <w:t>8</w:t>
      </w:r>
      <w:r>
        <w:rPr>
          <w:rFonts w:ascii="宋体" w:eastAsia="宋体" w:hAnsi="宋体" w:hint="eastAsia"/>
        </w:rPr>
        <w:t>页）</w:t>
      </w:r>
    </w:p>
  </w:footnote>
  <w:footnote w:id="62">
    <w:p w:rsidR="00D31261" w:rsidRPr="00CC0976" w:rsidRDefault="00D31261" w:rsidP="00CC0976">
      <w:pPr>
        <w:pStyle w:val="a6"/>
        <w:ind w:left="180" w:hangingChars="100" w:hanging="180"/>
        <w:jc w:val="both"/>
      </w:pPr>
      <w:r>
        <w:rPr>
          <w:rStyle w:val="a8"/>
        </w:rPr>
        <w:footnoteRef/>
      </w:r>
      <w:r>
        <w:t xml:space="preserve"> </w:t>
      </w:r>
      <w:r w:rsidRPr="00CC0976">
        <w:rPr>
          <w:rFonts w:ascii="宋体" w:eastAsia="宋体" w:hAnsi="宋体" w:hint="eastAsia"/>
        </w:rPr>
        <w:t>分数、形名、奇正与虚实均出自《势篇》首段。</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《孙子兵法》，势篇，李明辉、梁平川白话，翟林奈英译，中州古籍出版社，2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42</w:t>
      </w:r>
      <w:r>
        <w:rPr>
          <w:rFonts w:ascii="宋体" w:eastAsia="宋体" w:hAnsi="宋体" w:hint="eastAsia"/>
        </w:rPr>
        <w:t>页）</w:t>
      </w:r>
    </w:p>
  </w:footnote>
  <w:footnote w:id="63">
    <w:p w:rsidR="00D31261" w:rsidRPr="00CC0976" w:rsidRDefault="00D31261" w:rsidP="00BF2671">
      <w:pPr>
        <w:pStyle w:val="a6"/>
        <w:ind w:left="180" w:hangingChars="100" w:hanging="180"/>
        <w:jc w:val="both"/>
        <w:rPr>
          <w:rFonts w:ascii="宋体" w:eastAsia="宋体" w:hAnsi="宋体"/>
        </w:rPr>
      </w:pPr>
      <w:r w:rsidRPr="00CC0976">
        <w:rPr>
          <w:rStyle w:val="a8"/>
          <w:rFonts w:ascii="宋体" w:eastAsia="宋体" w:hAnsi="宋体"/>
        </w:rPr>
        <w:footnoteRef/>
      </w:r>
      <w:r w:rsidRPr="00CC0976">
        <w:rPr>
          <w:rFonts w:ascii="宋体" w:eastAsia="宋体" w:hAnsi="宋体"/>
        </w:rPr>
        <w:t xml:space="preserve"> </w:t>
      </w:r>
      <w:r w:rsidRPr="00CC0976">
        <w:rPr>
          <w:rFonts w:ascii="宋体" w:eastAsia="宋体" w:hAnsi="宋体" w:hint="eastAsia"/>
        </w:rPr>
        <w:t>孙子原述并无</w:t>
      </w:r>
      <w:r>
        <w:rPr>
          <w:rFonts w:ascii="宋体" w:eastAsia="宋体" w:hAnsi="宋体" w:hint="eastAsia"/>
        </w:rPr>
        <w:t>这一用</w:t>
      </w:r>
      <w:r w:rsidRPr="00CC0976">
        <w:rPr>
          <w:rFonts w:ascii="宋体" w:eastAsia="宋体" w:hAnsi="宋体" w:hint="eastAsia"/>
        </w:rPr>
        <w:t>词，</w:t>
      </w:r>
      <w:r>
        <w:rPr>
          <w:rFonts w:ascii="宋体" w:eastAsia="宋体" w:hAnsi="宋体" w:hint="eastAsia"/>
        </w:rPr>
        <w:t>此处概括《势篇》营造有利态势的主要观点为“造势”。（参见黄朴民：《孙子兵法选评》，上海：上海古籍出版社，2</w:t>
      </w:r>
      <w:r>
        <w:rPr>
          <w:rFonts w:ascii="宋体" w:eastAsia="宋体" w:hAnsi="宋体"/>
        </w:rPr>
        <w:t>017</w:t>
      </w:r>
      <w:r>
        <w:rPr>
          <w:rFonts w:ascii="宋体" w:eastAsia="宋体" w:hAnsi="宋体" w:hint="eastAsia"/>
        </w:rPr>
        <w:t>年，第</w:t>
      </w:r>
      <w:r>
        <w:rPr>
          <w:rFonts w:ascii="宋体" w:eastAsia="宋体" w:hAnsi="宋体"/>
        </w:rPr>
        <w:t>105</w:t>
      </w:r>
      <w:r>
        <w:rPr>
          <w:rFonts w:ascii="宋体" w:eastAsia="宋体" w:hAnsi="宋体" w:hint="eastAsia"/>
        </w:rPr>
        <w:t>页）</w:t>
      </w:r>
    </w:p>
  </w:footnote>
  <w:footnote w:id="64">
    <w:p w:rsidR="00D31261" w:rsidRPr="00BF2671" w:rsidRDefault="00D31261" w:rsidP="00BF2671">
      <w:pPr>
        <w:pStyle w:val="a6"/>
        <w:ind w:left="180" w:hangingChars="100" w:hanging="180"/>
        <w:jc w:val="both"/>
      </w:pPr>
      <w:r>
        <w:rPr>
          <w:rStyle w:val="a8"/>
        </w:rPr>
        <w:footnoteRef/>
      </w:r>
      <w:r>
        <w:t xml:space="preserve"> </w:t>
      </w:r>
      <w:r w:rsidRPr="005D4DE8">
        <w:rPr>
          <w:rFonts w:ascii="宋体" w:eastAsia="宋体" w:hAnsi="宋体" w:hint="eastAsia"/>
        </w:rPr>
        <w:t>孙子原述为“</w:t>
      </w:r>
      <w:r>
        <w:rPr>
          <w:rFonts w:ascii="宋体" w:eastAsia="宋体" w:hAnsi="宋体" w:hint="eastAsia"/>
        </w:rPr>
        <w:t>其势险，其节短</w:t>
      </w:r>
      <w:r w:rsidRPr="005D4DE8">
        <w:rPr>
          <w:rFonts w:ascii="宋体" w:eastAsia="宋体" w:hAnsi="宋体" w:hint="eastAsia"/>
        </w:rPr>
        <w:t>”</w:t>
      </w:r>
      <w:r>
        <w:rPr>
          <w:rFonts w:ascii="宋体" w:eastAsia="宋体" w:hAnsi="宋体" w:hint="eastAsia"/>
        </w:rPr>
        <w:t>，此处合并概述有利态势的重要特征。（参见</w:t>
      </w:r>
      <w:r w:rsidRPr="00955042">
        <w:rPr>
          <w:rFonts w:ascii="宋体" w:eastAsia="宋体" w:hAnsi="宋体" w:hint="eastAsia"/>
        </w:rPr>
        <w:t>孙武：</w:t>
      </w:r>
      <w:r>
        <w:rPr>
          <w:rFonts w:ascii="宋体" w:eastAsia="宋体" w:hAnsi="宋体" w:hint="eastAsia"/>
        </w:rPr>
        <w:t>《孙子兵法》，势篇，李明辉、梁平川白话文，翟林奈英译，中州古籍出版社，2</w:t>
      </w:r>
      <w:r>
        <w:rPr>
          <w:rFonts w:ascii="宋体" w:eastAsia="宋体" w:hAnsi="宋体"/>
        </w:rPr>
        <w:t>018</w:t>
      </w:r>
      <w:r>
        <w:rPr>
          <w:rFonts w:ascii="宋体" w:eastAsia="宋体" w:hAnsi="宋体" w:hint="eastAsia"/>
        </w:rPr>
        <w:t>年，第</w:t>
      </w:r>
      <w:r>
        <w:rPr>
          <w:rFonts w:ascii="宋体" w:eastAsia="宋体" w:hAnsi="宋体"/>
        </w:rPr>
        <w:t>46</w:t>
      </w:r>
      <w:r>
        <w:rPr>
          <w:rFonts w:ascii="宋体" w:eastAsia="宋体" w:hAnsi="宋体" w:hint="eastAsia"/>
        </w:rPr>
        <w:t>页）</w:t>
      </w:r>
    </w:p>
  </w:footnote>
  <w:footnote w:id="65">
    <w:p w:rsidR="00D31261" w:rsidRPr="00A81F48" w:rsidRDefault="00D31261" w:rsidP="00A81F48">
      <w:pPr>
        <w:pStyle w:val="a6"/>
        <w:ind w:left="180" w:hangingChars="100" w:hanging="180"/>
        <w:jc w:val="both"/>
      </w:pPr>
      <w:r>
        <w:rPr>
          <w:rStyle w:val="a8"/>
        </w:rPr>
        <w:footnoteRef/>
      </w:r>
      <w:r>
        <w:t xml:space="preserve"> </w:t>
      </w:r>
      <w:r w:rsidRPr="005D4DE8">
        <w:rPr>
          <w:rFonts w:ascii="宋体" w:eastAsia="宋体" w:hAnsi="宋体" w:hint="eastAsia"/>
        </w:rPr>
        <w:t>孙子原述为“</w:t>
      </w:r>
      <w:r>
        <w:rPr>
          <w:rFonts w:ascii="宋体" w:eastAsia="宋体" w:hAnsi="宋体" w:hint="eastAsia"/>
        </w:rPr>
        <w:t>善动敌者，形之</w:t>
      </w:r>
      <w:r w:rsidRPr="005D4DE8">
        <w:rPr>
          <w:rFonts w:ascii="宋体" w:eastAsia="宋体" w:hAnsi="宋体" w:hint="eastAsia"/>
        </w:rPr>
        <w:t>”</w:t>
      </w:r>
      <w:r>
        <w:rPr>
          <w:rFonts w:ascii="宋体" w:eastAsia="宋体" w:hAnsi="宋体" w:hint="eastAsia"/>
        </w:rPr>
        <w:t>，此处为概括大意之表述。（参见</w:t>
      </w:r>
      <w:r w:rsidRPr="00955042">
        <w:rPr>
          <w:rFonts w:ascii="宋体" w:eastAsia="宋体" w:hAnsi="宋体" w:hint="eastAsia"/>
        </w:rPr>
        <w:t>孙武：</w:t>
      </w:r>
      <w:r>
        <w:rPr>
          <w:rFonts w:ascii="宋体" w:eastAsia="宋体" w:hAnsi="宋体" w:hint="eastAsia"/>
        </w:rPr>
        <w:t>《孙子兵法》，势篇，李明辉、梁平川白话，翟林奈英译，中州古籍出版社，2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48</w:t>
      </w:r>
      <w:r>
        <w:rPr>
          <w:rFonts w:ascii="宋体" w:eastAsia="宋体" w:hAnsi="宋体" w:hint="eastAsia"/>
        </w:rPr>
        <w:t>页；黄朴民：《孙子兵法选评》，上海：上海古籍出版社，2</w:t>
      </w:r>
      <w:r>
        <w:rPr>
          <w:rFonts w:ascii="宋体" w:eastAsia="宋体" w:hAnsi="宋体"/>
        </w:rPr>
        <w:t>017</w:t>
      </w:r>
      <w:r>
        <w:rPr>
          <w:rFonts w:ascii="宋体" w:eastAsia="宋体" w:hAnsi="宋体" w:hint="eastAsia"/>
        </w:rPr>
        <w:t>年，第</w:t>
      </w:r>
      <w:r>
        <w:rPr>
          <w:rFonts w:ascii="宋体" w:eastAsia="宋体" w:hAnsi="宋体"/>
        </w:rPr>
        <w:t>110</w:t>
      </w:r>
      <w:r>
        <w:rPr>
          <w:rFonts w:ascii="宋体" w:eastAsia="宋体" w:hAnsi="宋体" w:hint="eastAsia"/>
        </w:rPr>
        <w:t>页）</w:t>
      </w:r>
    </w:p>
  </w:footnote>
  <w:footnote w:id="66">
    <w:p w:rsidR="00D31261" w:rsidRPr="00AB57EB" w:rsidRDefault="00D31261" w:rsidP="00AB57EB">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《孙子兵法》，势篇，李明辉、梁平川白话，翟林奈英译，中州古籍出版社，2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48</w:t>
      </w:r>
      <w:r>
        <w:rPr>
          <w:rFonts w:ascii="宋体" w:eastAsia="宋体" w:hAnsi="宋体" w:hint="eastAsia"/>
        </w:rPr>
        <w:t>页。</w:t>
      </w:r>
    </w:p>
  </w:footnote>
  <w:footnote w:id="67">
    <w:p w:rsidR="00D31261" w:rsidRPr="00BC60D8" w:rsidRDefault="00D31261" w:rsidP="00BC60D8">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2</w:t>
      </w:r>
      <w:r w:rsidRPr="00A0348E">
        <w:rPr>
          <w:rFonts w:ascii="宋体" w:eastAsia="宋体" w:hAnsi="宋体" w:hint="eastAsia"/>
        </w:rPr>
        <w:t>处引用均出自《</w:t>
      </w:r>
      <w:r>
        <w:rPr>
          <w:rFonts w:ascii="宋体" w:eastAsia="宋体" w:hAnsi="宋体" w:hint="eastAsia"/>
        </w:rPr>
        <w:t>军争</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年，第7</w:t>
      </w:r>
      <w:r>
        <w:rPr>
          <w:rFonts w:ascii="宋体" w:eastAsia="宋体" w:hAnsi="宋体"/>
        </w:rPr>
        <w:t>0</w:t>
      </w:r>
      <w:r>
        <w:rPr>
          <w:rFonts w:ascii="宋体" w:eastAsia="宋体" w:hAnsi="宋体" w:hint="eastAsia"/>
        </w:rPr>
        <w:t>与</w:t>
      </w:r>
      <w:r>
        <w:rPr>
          <w:rFonts w:ascii="宋体" w:eastAsia="宋体" w:hAnsi="宋体"/>
        </w:rPr>
        <w:t>72</w:t>
      </w:r>
      <w:r>
        <w:rPr>
          <w:rFonts w:ascii="宋体" w:eastAsia="宋体" w:hAnsi="宋体" w:hint="eastAsia"/>
        </w:rPr>
        <w:t>页）</w:t>
      </w:r>
    </w:p>
  </w:footnote>
  <w:footnote w:id="68">
    <w:p w:rsidR="00D31261" w:rsidRPr="00BC60D8" w:rsidRDefault="00D31261" w:rsidP="00BC60D8">
      <w:pPr>
        <w:pStyle w:val="a6"/>
        <w:ind w:left="180" w:hangingChars="100" w:hanging="180"/>
        <w:jc w:val="both"/>
      </w:pPr>
      <w:r>
        <w:rPr>
          <w:rStyle w:val="a8"/>
        </w:rPr>
        <w:footnoteRef/>
      </w:r>
      <w:r>
        <w:t xml:space="preserve"> </w:t>
      </w:r>
      <w:r w:rsidRPr="00A0348E">
        <w:rPr>
          <w:rFonts w:ascii="宋体" w:eastAsia="宋体" w:hAnsi="宋体" w:hint="eastAsia"/>
        </w:rPr>
        <w:t>以上4处引用均出自《</w:t>
      </w:r>
      <w:r>
        <w:rPr>
          <w:rFonts w:ascii="宋体" w:eastAsia="宋体" w:hAnsi="宋体" w:hint="eastAsia"/>
        </w:rPr>
        <w:t>军争</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68</w:t>
      </w:r>
      <w:r>
        <w:rPr>
          <w:rFonts w:ascii="宋体" w:eastAsia="宋体" w:hAnsi="宋体" w:hint="eastAsia"/>
        </w:rPr>
        <w:t>与7</w:t>
      </w:r>
      <w:r>
        <w:rPr>
          <w:rFonts w:ascii="宋体" w:eastAsia="宋体" w:hAnsi="宋体"/>
        </w:rPr>
        <w:t>4</w:t>
      </w:r>
      <w:r>
        <w:rPr>
          <w:rFonts w:ascii="宋体" w:eastAsia="宋体" w:hAnsi="宋体" w:hint="eastAsia"/>
        </w:rPr>
        <w:t>页）</w:t>
      </w:r>
    </w:p>
  </w:footnote>
  <w:footnote w:id="69">
    <w:p w:rsidR="00D31261" w:rsidRPr="00AE1510" w:rsidRDefault="00D31261" w:rsidP="00AE1510">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hint="eastAsia"/>
        </w:rPr>
        <w:t>1</w:t>
      </w:r>
      <w:r w:rsidRPr="00A0348E">
        <w:rPr>
          <w:rFonts w:ascii="宋体" w:eastAsia="宋体" w:hAnsi="宋体" w:hint="eastAsia"/>
        </w:rPr>
        <w:t>4处引用均出自《</w:t>
      </w:r>
      <w:r>
        <w:rPr>
          <w:rFonts w:ascii="宋体" w:eastAsia="宋体" w:hAnsi="宋体" w:hint="eastAsia"/>
        </w:rPr>
        <w:t>九变</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《孙子兵法》，九变篇，李明辉、梁平川白话，翟林奈英译，中州古籍出版社，2</w:t>
      </w:r>
      <w:r>
        <w:rPr>
          <w:rFonts w:ascii="宋体" w:eastAsia="宋体" w:hAnsi="宋体"/>
        </w:rPr>
        <w:t>018</w:t>
      </w:r>
      <w:r>
        <w:rPr>
          <w:rFonts w:ascii="宋体" w:eastAsia="宋体" w:hAnsi="宋体" w:hint="eastAsia"/>
        </w:rPr>
        <w:t>年，第8</w:t>
      </w:r>
      <w:r>
        <w:rPr>
          <w:rFonts w:ascii="宋体" w:eastAsia="宋体" w:hAnsi="宋体"/>
        </w:rPr>
        <w:t>2</w:t>
      </w:r>
      <w:r>
        <w:rPr>
          <w:rFonts w:ascii="宋体" w:eastAsia="宋体" w:hAnsi="宋体" w:hint="eastAsia"/>
        </w:rPr>
        <w:t>至</w:t>
      </w:r>
      <w:r>
        <w:rPr>
          <w:rFonts w:ascii="宋体" w:eastAsia="宋体" w:hAnsi="宋体"/>
        </w:rPr>
        <w:t>86</w:t>
      </w:r>
      <w:r>
        <w:rPr>
          <w:rFonts w:ascii="宋体" w:eastAsia="宋体" w:hAnsi="宋体" w:hint="eastAsia"/>
        </w:rPr>
        <w:t>页）</w:t>
      </w:r>
    </w:p>
  </w:footnote>
  <w:footnote w:id="70">
    <w:p w:rsidR="00D31261" w:rsidRPr="00236192" w:rsidRDefault="00D31261" w:rsidP="00236192">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13</w:t>
      </w:r>
      <w:r w:rsidRPr="00A0348E">
        <w:rPr>
          <w:rFonts w:ascii="宋体" w:eastAsia="宋体" w:hAnsi="宋体" w:hint="eastAsia"/>
        </w:rPr>
        <w:t>处引用均出自《</w:t>
      </w:r>
      <w:r>
        <w:rPr>
          <w:rFonts w:ascii="宋体" w:eastAsia="宋体" w:hAnsi="宋体" w:hint="eastAsia"/>
        </w:rPr>
        <w:t>地形</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《孙子兵法》，地形篇，李明辉、梁平川白话，翟林奈英译，中州古籍出版社，2</w:t>
      </w:r>
      <w:r>
        <w:rPr>
          <w:rFonts w:ascii="宋体" w:eastAsia="宋体" w:hAnsi="宋体"/>
        </w:rPr>
        <w:t>018</w:t>
      </w:r>
      <w:r>
        <w:rPr>
          <w:rFonts w:ascii="宋体" w:eastAsia="宋体" w:hAnsi="宋体" w:hint="eastAsia"/>
        </w:rPr>
        <w:t>年，第1</w:t>
      </w:r>
      <w:r>
        <w:rPr>
          <w:rFonts w:ascii="宋体" w:eastAsia="宋体" w:hAnsi="宋体"/>
        </w:rPr>
        <w:t>08</w:t>
      </w:r>
      <w:r>
        <w:rPr>
          <w:rFonts w:ascii="宋体" w:eastAsia="宋体" w:hAnsi="宋体" w:hint="eastAsia"/>
        </w:rPr>
        <w:t>、</w:t>
      </w:r>
      <w:r>
        <w:rPr>
          <w:rFonts w:ascii="宋体" w:eastAsia="宋体" w:hAnsi="宋体"/>
        </w:rPr>
        <w:t>112</w:t>
      </w:r>
      <w:r>
        <w:rPr>
          <w:rFonts w:ascii="宋体" w:eastAsia="宋体" w:hAnsi="宋体" w:hint="eastAsia"/>
        </w:rPr>
        <w:t>及1</w:t>
      </w:r>
      <w:r>
        <w:rPr>
          <w:rFonts w:ascii="宋体" w:eastAsia="宋体" w:hAnsi="宋体"/>
        </w:rPr>
        <w:t>14</w:t>
      </w:r>
      <w:r>
        <w:rPr>
          <w:rFonts w:ascii="宋体" w:eastAsia="宋体" w:hAnsi="宋体" w:hint="eastAsia"/>
        </w:rPr>
        <w:t>页）</w:t>
      </w:r>
    </w:p>
  </w:footnote>
  <w:footnote w:id="71">
    <w:p w:rsidR="00D31261" w:rsidRPr="00236192" w:rsidRDefault="00D31261" w:rsidP="00236192">
      <w:pPr>
        <w:pStyle w:val="a6"/>
        <w:ind w:left="180" w:hangingChars="100" w:hanging="180"/>
        <w:jc w:val="both"/>
      </w:pPr>
      <w:r>
        <w:rPr>
          <w:rStyle w:val="a8"/>
        </w:rPr>
        <w:footnoteRef/>
      </w:r>
      <w:r>
        <w:t xml:space="preserve"> </w:t>
      </w:r>
      <w:r w:rsidRPr="005D4DE8">
        <w:rPr>
          <w:rFonts w:ascii="宋体" w:eastAsia="宋体" w:hAnsi="宋体" w:hint="eastAsia"/>
        </w:rPr>
        <w:t>孙子原述为“</w:t>
      </w:r>
      <w:r>
        <w:rPr>
          <w:rFonts w:ascii="宋体" w:eastAsia="宋体" w:hAnsi="宋体" w:hint="eastAsia"/>
        </w:rPr>
        <w:t>爱而不能令，厚而不能使，乱而不能治，譬若骄子，不可用也</w:t>
      </w:r>
      <w:r w:rsidRPr="005D4DE8">
        <w:rPr>
          <w:rFonts w:ascii="宋体" w:eastAsia="宋体" w:hAnsi="宋体" w:hint="eastAsia"/>
        </w:rPr>
        <w:t>”</w:t>
      </w:r>
      <w:r>
        <w:rPr>
          <w:rFonts w:ascii="宋体" w:eastAsia="宋体" w:hAnsi="宋体" w:hint="eastAsia"/>
        </w:rPr>
        <w:t>，此处取其正面表述。（参见</w:t>
      </w:r>
      <w:r w:rsidRPr="00955042">
        <w:rPr>
          <w:rFonts w:ascii="宋体" w:eastAsia="宋体" w:hAnsi="宋体" w:hint="eastAsia"/>
        </w:rPr>
        <w:t>孙武：</w:t>
      </w:r>
      <w:r>
        <w:rPr>
          <w:rFonts w:ascii="宋体" w:eastAsia="宋体" w:hAnsi="宋体" w:hint="eastAsia"/>
        </w:rPr>
        <w:t>《孙子兵法》，地形篇，李明辉、梁平川白话，翟林奈英译，中州古籍出版社，2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116</w:t>
      </w:r>
      <w:r>
        <w:rPr>
          <w:rFonts w:ascii="宋体" w:eastAsia="宋体" w:hAnsi="宋体" w:hint="eastAsia"/>
        </w:rPr>
        <w:t>页）</w:t>
      </w:r>
    </w:p>
  </w:footnote>
  <w:footnote w:id="72">
    <w:p w:rsidR="00D31261" w:rsidRPr="00E34164" w:rsidRDefault="00D31261" w:rsidP="00E34164">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《孙子兵法》，地形篇，李明辉、梁平川白话，翟林奈英译，中州古籍出版社，2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118</w:t>
      </w:r>
      <w:r>
        <w:rPr>
          <w:rFonts w:ascii="宋体" w:eastAsia="宋体" w:hAnsi="宋体" w:hint="eastAsia"/>
        </w:rPr>
        <w:t>页。</w:t>
      </w:r>
    </w:p>
  </w:footnote>
  <w:footnote w:id="73">
    <w:p w:rsidR="00D31261" w:rsidRDefault="00D31261" w:rsidP="00CF304D">
      <w:pPr>
        <w:pStyle w:val="a6"/>
        <w:ind w:left="180" w:hangingChars="100" w:hanging="180"/>
        <w:jc w:val="both"/>
      </w:pPr>
      <w:r>
        <w:rPr>
          <w:rStyle w:val="a8"/>
        </w:rPr>
        <w:footnoteRef/>
      </w:r>
      <w:r>
        <w:t xml:space="preserve"> </w:t>
      </w:r>
      <w:r w:rsidRPr="005D4DE8">
        <w:rPr>
          <w:rFonts w:ascii="宋体" w:eastAsia="宋体" w:hAnsi="宋体" w:hint="eastAsia"/>
        </w:rPr>
        <w:t>孙子</w:t>
      </w:r>
      <w:r>
        <w:rPr>
          <w:rFonts w:ascii="宋体" w:eastAsia="宋体" w:hAnsi="宋体" w:hint="eastAsia"/>
        </w:rPr>
        <w:t>总结出九种战地类型为：散地、轻地、争地、交地、衢地、重地、圮地、围地、死地。（参见</w:t>
      </w:r>
      <w:r w:rsidRPr="00955042">
        <w:rPr>
          <w:rFonts w:ascii="宋体" w:eastAsia="宋体" w:hAnsi="宋体" w:hint="eastAsia"/>
        </w:rPr>
        <w:t>孙武：</w:t>
      </w:r>
      <w:r>
        <w:rPr>
          <w:rFonts w:ascii="宋体" w:eastAsia="宋体" w:hAnsi="宋体" w:hint="eastAsia"/>
        </w:rPr>
        <w:t>《孙子兵法》，九地篇，李明辉、梁平川白话，翟林奈英译，中州古籍出版社，2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122</w:t>
      </w:r>
      <w:r>
        <w:rPr>
          <w:rFonts w:ascii="宋体" w:eastAsia="宋体" w:hAnsi="宋体" w:hint="eastAsia"/>
        </w:rPr>
        <w:t>页）</w:t>
      </w:r>
    </w:p>
  </w:footnote>
  <w:footnote w:id="74">
    <w:p w:rsidR="00D31261" w:rsidRPr="008A658E" w:rsidRDefault="00D31261" w:rsidP="008A658E">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《孙子兵法》，九地篇，李明辉、梁平川白话，翟林奈英译，中州古籍出版社，2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126</w:t>
      </w:r>
      <w:r>
        <w:rPr>
          <w:rFonts w:ascii="宋体" w:eastAsia="宋体" w:hAnsi="宋体" w:hint="eastAsia"/>
        </w:rPr>
        <w:t>页。</w:t>
      </w:r>
    </w:p>
  </w:footnote>
  <w:footnote w:id="75">
    <w:p w:rsidR="00D31261" w:rsidRPr="008A658E" w:rsidRDefault="00D31261" w:rsidP="008A658E">
      <w:pPr>
        <w:pStyle w:val="a6"/>
        <w:ind w:left="180" w:hangingChars="100" w:hanging="180"/>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《孙子兵法》，九地篇，李明辉、梁平川白话，翟林奈英译，中州古籍出版社，2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134</w:t>
      </w:r>
      <w:r>
        <w:rPr>
          <w:rFonts w:ascii="宋体" w:eastAsia="宋体" w:hAnsi="宋体" w:hint="eastAsia"/>
        </w:rPr>
        <w:t>页。</w:t>
      </w:r>
    </w:p>
  </w:footnote>
  <w:footnote w:id="76">
    <w:p w:rsidR="00D31261" w:rsidRPr="00236996" w:rsidRDefault="00D31261" w:rsidP="00F4745C">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7</w:t>
      </w:r>
      <w:r w:rsidRPr="00A0348E">
        <w:rPr>
          <w:rFonts w:ascii="宋体" w:eastAsia="宋体" w:hAnsi="宋体" w:hint="eastAsia"/>
        </w:rPr>
        <w:t>处引用均出自《</w:t>
      </w:r>
      <w:r>
        <w:rPr>
          <w:rFonts w:ascii="宋体" w:eastAsia="宋体" w:hAnsi="宋体" w:hint="eastAsia"/>
        </w:rPr>
        <w:t>火攻</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《孙子兵法》，火攻篇，李明辉、梁平川白话，翟林奈英译，中州古籍出版社，2</w:t>
      </w:r>
      <w:r>
        <w:rPr>
          <w:rFonts w:ascii="宋体" w:eastAsia="宋体" w:hAnsi="宋体"/>
        </w:rPr>
        <w:t>018</w:t>
      </w:r>
      <w:r>
        <w:rPr>
          <w:rFonts w:ascii="宋体" w:eastAsia="宋体" w:hAnsi="宋体" w:hint="eastAsia"/>
        </w:rPr>
        <w:t>年，第1</w:t>
      </w:r>
      <w:r>
        <w:rPr>
          <w:rFonts w:ascii="宋体" w:eastAsia="宋体" w:hAnsi="宋体"/>
        </w:rPr>
        <w:t>48</w:t>
      </w:r>
      <w:r>
        <w:rPr>
          <w:rFonts w:ascii="宋体" w:eastAsia="宋体" w:hAnsi="宋体" w:hint="eastAsia"/>
        </w:rPr>
        <w:t>至</w:t>
      </w:r>
      <w:r>
        <w:rPr>
          <w:rFonts w:ascii="宋体" w:eastAsia="宋体" w:hAnsi="宋体"/>
        </w:rPr>
        <w:t>150</w:t>
      </w:r>
      <w:r>
        <w:rPr>
          <w:rFonts w:ascii="宋体" w:eastAsia="宋体" w:hAnsi="宋体" w:hint="eastAsia"/>
        </w:rPr>
        <w:t>页）</w:t>
      </w:r>
    </w:p>
  </w:footnote>
  <w:footnote w:id="77">
    <w:p w:rsidR="00D31261" w:rsidRPr="00F4745C" w:rsidRDefault="00D31261" w:rsidP="00F4745C">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3</w:t>
      </w:r>
      <w:r w:rsidRPr="00A0348E">
        <w:rPr>
          <w:rFonts w:ascii="宋体" w:eastAsia="宋体" w:hAnsi="宋体" w:hint="eastAsia"/>
        </w:rPr>
        <w:t>处引用均出自《</w:t>
      </w:r>
      <w:r>
        <w:rPr>
          <w:rFonts w:ascii="宋体" w:eastAsia="宋体" w:hAnsi="宋体" w:hint="eastAsia"/>
        </w:rPr>
        <w:t>作战</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《孙子兵法》，作战篇，李明辉、梁平川白话，翟林奈英译，中州古籍出版社，2</w:t>
      </w:r>
      <w:r>
        <w:rPr>
          <w:rFonts w:ascii="宋体" w:eastAsia="宋体" w:hAnsi="宋体"/>
        </w:rPr>
        <w:t>018</w:t>
      </w:r>
      <w:r>
        <w:rPr>
          <w:rFonts w:ascii="宋体" w:eastAsia="宋体" w:hAnsi="宋体" w:hint="eastAsia"/>
        </w:rPr>
        <w:t>年，第1</w:t>
      </w:r>
      <w:r>
        <w:rPr>
          <w:rFonts w:ascii="宋体" w:eastAsia="宋体" w:hAnsi="宋体"/>
        </w:rPr>
        <w:t>2</w:t>
      </w:r>
      <w:r>
        <w:rPr>
          <w:rFonts w:ascii="宋体" w:eastAsia="宋体" w:hAnsi="宋体" w:hint="eastAsia"/>
        </w:rPr>
        <w:t>、</w:t>
      </w:r>
      <w:r>
        <w:rPr>
          <w:rFonts w:ascii="宋体" w:eastAsia="宋体" w:hAnsi="宋体"/>
        </w:rPr>
        <w:t>14</w:t>
      </w:r>
      <w:r>
        <w:rPr>
          <w:rFonts w:ascii="宋体" w:eastAsia="宋体" w:hAnsi="宋体" w:hint="eastAsia"/>
        </w:rPr>
        <w:t>及1</w:t>
      </w:r>
      <w:r>
        <w:rPr>
          <w:rFonts w:ascii="宋体" w:eastAsia="宋体" w:hAnsi="宋体"/>
        </w:rPr>
        <w:t>8</w:t>
      </w:r>
      <w:r>
        <w:rPr>
          <w:rFonts w:ascii="宋体" w:eastAsia="宋体" w:hAnsi="宋体" w:hint="eastAsia"/>
        </w:rPr>
        <w:t>页）</w:t>
      </w:r>
    </w:p>
  </w:footnote>
  <w:footnote w:id="78">
    <w:p w:rsidR="00D31261" w:rsidRPr="00FF2D15" w:rsidRDefault="00D31261" w:rsidP="00FF2D15">
      <w:pPr>
        <w:pStyle w:val="a6"/>
        <w:ind w:left="180" w:hangingChars="100" w:hanging="180"/>
        <w:jc w:val="both"/>
        <w:rPr>
          <w:rFonts w:ascii="宋体" w:eastAsia="宋体" w:hAnsi="宋体"/>
        </w:rPr>
      </w:pPr>
      <w:r w:rsidRPr="00FF2D15">
        <w:rPr>
          <w:rStyle w:val="a8"/>
          <w:rFonts w:ascii="宋体" w:eastAsia="宋体" w:hAnsi="宋体"/>
        </w:rPr>
        <w:footnoteRef/>
      </w:r>
      <w:r w:rsidRPr="00FF2D15">
        <w:rPr>
          <w:rFonts w:ascii="宋体" w:eastAsia="宋体" w:hAnsi="宋体"/>
        </w:rPr>
        <w:t xml:space="preserve"> </w:t>
      </w:r>
      <w:r w:rsidRPr="00FF2D15">
        <w:rPr>
          <w:rFonts w:ascii="宋体" w:eastAsia="宋体" w:hAnsi="宋体" w:hint="eastAsia"/>
        </w:rPr>
        <w:t>原词</w:t>
      </w:r>
      <w:r>
        <w:rPr>
          <w:rFonts w:ascii="宋体" w:eastAsia="宋体" w:hAnsi="宋体" w:hint="eastAsia"/>
        </w:rPr>
        <w:t>出自《形篇》，此处用作同义概述。（</w:t>
      </w:r>
      <w:r w:rsidRPr="00FF2D15">
        <w:rPr>
          <w:rFonts w:ascii="宋体" w:eastAsia="宋体" w:hAnsi="宋体" w:hint="eastAsia"/>
        </w:rPr>
        <w:t>孙武：《孙子兵法》，</w:t>
      </w:r>
      <w:r>
        <w:rPr>
          <w:rFonts w:ascii="宋体" w:eastAsia="宋体" w:hAnsi="宋体" w:hint="eastAsia"/>
        </w:rPr>
        <w:t>形</w:t>
      </w:r>
      <w:r w:rsidRPr="00FF2D15">
        <w:rPr>
          <w:rFonts w:ascii="宋体" w:eastAsia="宋体" w:hAnsi="宋体" w:hint="eastAsia"/>
        </w:rPr>
        <w:t>篇，李明辉、梁平川白话，翟林奈英译，中州古籍出版社，2</w:t>
      </w:r>
      <w:r w:rsidRPr="00FF2D15">
        <w:rPr>
          <w:rFonts w:ascii="宋体" w:eastAsia="宋体" w:hAnsi="宋体"/>
        </w:rPr>
        <w:t>018</w:t>
      </w:r>
      <w:r w:rsidRPr="00FF2D15">
        <w:rPr>
          <w:rFonts w:ascii="宋体" w:eastAsia="宋体" w:hAnsi="宋体" w:hint="eastAsia"/>
        </w:rPr>
        <w:t>年，第</w:t>
      </w:r>
      <w:r>
        <w:rPr>
          <w:rFonts w:ascii="宋体" w:eastAsia="宋体" w:hAnsi="宋体"/>
        </w:rPr>
        <w:t>34</w:t>
      </w:r>
      <w:r w:rsidRPr="00FF2D15">
        <w:rPr>
          <w:rFonts w:ascii="宋体" w:eastAsia="宋体" w:hAnsi="宋体" w:hint="eastAsia"/>
        </w:rPr>
        <w:t>页</w:t>
      </w:r>
      <w:r>
        <w:rPr>
          <w:rFonts w:ascii="宋体" w:eastAsia="宋体" w:hAnsi="宋体" w:hint="eastAsia"/>
        </w:rPr>
        <w:t>）</w:t>
      </w:r>
    </w:p>
  </w:footnote>
  <w:footnote w:id="79">
    <w:p w:rsidR="00D31261" w:rsidRPr="0075386E" w:rsidRDefault="00D31261" w:rsidP="0075386E">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4</w:t>
      </w:r>
      <w:r w:rsidRPr="00A0348E">
        <w:rPr>
          <w:rFonts w:ascii="宋体" w:eastAsia="宋体" w:hAnsi="宋体" w:hint="eastAsia"/>
        </w:rPr>
        <w:t>处引用均出自《</w:t>
      </w:r>
      <w:r>
        <w:rPr>
          <w:rFonts w:ascii="宋体" w:eastAsia="宋体" w:hAnsi="宋体" w:hint="eastAsia"/>
        </w:rPr>
        <w:t>谋攻</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《孙子兵法》，谋攻篇，李明辉、梁平川白话，翟林奈英译，中州古籍出版社，2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22</w:t>
      </w:r>
      <w:r>
        <w:rPr>
          <w:rFonts w:ascii="宋体" w:eastAsia="宋体" w:hAnsi="宋体" w:hint="eastAsia"/>
        </w:rPr>
        <w:t>至</w:t>
      </w:r>
      <w:r>
        <w:rPr>
          <w:rFonts w:ascii="宋体" w:eastAsia="宋体" w:hAnsi="宋体"/>
        </w:rPr>
        <w:t>30</w:t>
      </w:r>
      <w:r>
        <w:rPr>
          <w:rFonts w:ascii="宋体" w:eastAsia="宋体" w:hAnsi="宋体" w:hint="eastAsia"/>
        </w:rPr>
        <w:t>页）</w:t>
      </w:r>
    </w:p>
  </w:footnote>
  <w:footnote w:id="80">
    <w:p w:rsidR="00D31261" w:rsidRPr="00D96FBF" w:rsidRDefault="00D31261">
      <w:pPr>
        <w:pStyle w:val="a6"/>
        <w:rPr>
          <w:rFonts w:ascii="宋体" w:eastAsia="宋体" w:hAnsi="宋体"/>
        </w:rPr>
      </w:pPr>
      <w:r w:rsidRPr="00D96FBF">
        <w:rPr>
          <w:rStyle w:val="a8"/>
          <w:rFonts w:ascii="宋体" w:eastAsia="宋体" w:hAnsi="宋体"/>
        </w:rPr>
        <w:footnoteRef/>
      </w:r>
      <w:r w:rsidRPr="00D96FBF">
        <w:rPr>
          <w:rFonts w:ascii="宋体" w:eastAsia="宋体" w:hAnsi="宋体"/>
        </w:rPr>
        <w:t xml:space="preserve"> </w:t>
      </w:r>
      <w:r w:rsidRPr="00D96FBF">
        <w:rPr>
          <w:rFonts w:ascii="宋体" w:eastAsia="宋体" w:hAnsi="宋体" w:hint="eastAsia"/>
        </w:rPr>
        <w:t>含义同第6页注释⑦</w:t>
      </w:r>
      <w:r>
        <w:rPr>
          <w:rFonts w:ascii="宋体" w:eastAsia="宋体" w:hAnsi="宋体" w:hint="eastAsia"/>
        </w:rPr>
        <w:t>。</w:t>
      </w:r>
    </w:p>
  </w:footnote>
  <w:footnote w:id="81">
    <w:p w:rsidR="00D31261" w:rsidRPr="00895DB3" w:rsidRDefault="00D31261">
      <w:pPr>
        <w:pStyle w:val="a6"/>
      </w:pPr>
      <w:r>
        <w:rPr>
          <w:rStyle w:val="a8"/>
        </w:rPr>
        <w:footnoteRef/>
      </w:r>
      <w:r>
        <w:t xml:space="preserve"> </w:t>
      </w:r>
      <w:r w:rsidRPr="00895DB3">
        <w:rPr>
          <w:rFonts w:ascii="宋体" w:eastAsia="宋体" w:hAnsi="宋体" w:hint="eastAsia"/>
        </w:rPr>
        <w:t>参见</w:t>
      </w:r>
      <w:r w:rsidRPr="00895DB3">
        <w:rPr>
          <w:rFonts w:ascii="宋体" w:eastAsia="宋体" w:hAnsi="宋体" w:cs="Times New Roman" w:hint="eastAsia"/>
        </w:rPr>
        <w:t>刘君祖：《孙子兵法演义》，上海三联书店</w:t>
      </w:r>
      <w:r w:rsidRPr="00895DB3">
        <w:rPr>
          <w:rFonts w:ascii="宋体" w:eastAsia="宋体" w:hAnsi="宋体" w:cs="Times New Roman"/>
        </w:rPr>
        <w:t>，2014</w:t>
      </w:r>
      <w:r w:rsidRPr="00895DB3">
        <w:rPr>
          <w:rFonts w:ascii="宋体" w:eastAsia="宋体" w:hAnsi="宋体" w:cs="Times New Roman" w:hint="eastAsia"/>
        </w:rPr>
        <w:t>年</w:t>
      </w:r>
      <w:r w:rsidRPr="00895DB3">
        <w:rPr>
          <w:rFonts w:ascii="宋体" w:eastAsia="宋体" w:hAnsi="宋体" w:cs="Times New Roman"/>
        </w:rPr>
        <w:t>，</w:t>
      </w:r>
      <w:r w:rsidRPr="00895DB3">
        <w:rPr>
          <w:rFonts w:ascii="宋体" w:eastAsia="宋体" w:hAnsi="宋体" w:cs="Times New Roman" w:hint="eastAsia"/>
        </w:rPr>
        <w:t>第5</w:t>
      </w:r>
      <w:r w:rsidRPr="00895DB3">
        <w:rPr>
          <w:rFonts w:ascii="宋体" w:eastAsia="宋体" w:hAnsi="宋体" w:cs="Times New Roman"/>
        </w:rPr>
        <w:t>0</w:t>
      </w:r>
      <w:r w:rsidRPr="00895DB3">
        <w:rPr>
          <w:rFonts w:ascii="宋体" w:eastAsia="宋体" w:hAnsi="宋体" w:cs="Times New Roman" w:hint="eastAsia"/>
        </w:rPr>
        <w:t>至</w:t>
      </w:r>
      <w:r w:rsidRPr="00895DB3">
        <w:rPr>
          <w:rFonts w:ascii="宋体" w:eastAsia="宋体" w:hAnsi="宋体" w:cs="Times New Roman"/>
        </w:rPr>
        <w:t>335</w:t>
      </w:r>
      <w:r w:rsidRPr="00895DB3">
        <w:rPr>
          <w:rFonts w:ascii="宋体" w:eastAsia="宋体" w:hAnsi="宋体" w:cs="Times New Roman" w:hint="eastAsia"/>
        </w:rPr>
        <w:t>页。</w:t>
      </w:r>
    </w:p>
  </w:footnote>
  <w:footnote w:id="82">
    <w:p w:rsidR="00D31261" w:rsidRDefault="00D31261" w:rsidP="000D754B">
      <w:pPr>
        <w:pStyle w:val="a6"/>
        <w:jc w:val="both"/>
      </w:pPr>
      <w:r>
        <w:rPr>
          <w:rStyle w:val="a8"/>
        </w:rPr>
        <w:footnoteRef/>
      </w:r>
      <w:r>
        <w:t xml:space="preserve"> </w:t>
      </w:r>
      <w:r w:rsidRPr="0088027A">
        <w:rPr>
          <w:rFonts w:ascii="宋体" w:eastAsia="宋体" w:hAnsi="宋体" w:hint="eastAsia"/>
        </w:rPr>
        <w:t>参见</w:t>
      </w:r>
      <w:r>
        <w:rPr>
          <w:rFonts w:ascii="宋体" w:eastAsia="宋体" w:hAnsi="宋体" w:hint="eastAsia"/>
        </w:rPr>
        <w:t>于萍萍：《&lt;孙子兵法</w:t>
      </w:r>
      <w:r>
        <w:rPr>
          <w:rFonts w:ascii="宋体" w:eastAsia="宋体" w:hAnsi="宋体"/>
        </w:rPr>
        <w:t>&gt;</w:t>
      </w:r>
      <w:r>
        <w:rPr>
          <w:rFonts w:ascii="宋体" w:eastAsia="宋体" w:hAnsi="宋体" w:hint="eastAsia"/>
        </w:rPr>
        <w:t>的博弈思维在情报竞争中的应用研究》，[硕士学位论文</w:t>
      </w:r>
      <w:r>
        <w:rPr>
          <w:rFonts w:ascii="宋体" w:eastAsia="宋体" w:hAnsi="宋体"/>
        </w:rPr>
        <w:t>]</w:t>
      </w:r>
      <w:r>
        <w:rPr>
          <w:rFonts w:ascii="宋体" w:eastAsia="宋体" w:hAnsi="宋体" w:hint="eastAsia"/>
        </w:rPr>
        <w:t>，黑龙江大学，2</w:t>
      </w:r>
      <w:r>
        <w:rPr>
          <w:rFonts w:ascii="宋体" w:eastAsia="宋体" w:hAnsi="宋体"/>
        </w:rPr>
        <w:t>018</w:t>
      </w:r>
      <w:r>
        <w:rPr>
          <w:rFonts w:ascii="宋体" w:eastAsia="宋体" w:hAnsi="宋体" w:hint="eastAsia"/>
        </w:rPr>
        <w:t>。</w:t>
      </w:r>
    </w:p>
  </w:footnote>
  <w:footnote w:id="83">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33</w:t>
      </w:r>
      <w:r w:rsidRPr="00D95939">
        <w:rPr>
          <w:rFonts w:ascii="宋体" w:eastAsia="宋体" w:hAnsi="宋体" w:hint="eastAsia"/>
        </w:rPr>
        <w:t>页。</w:t>
      </w:r>
    </w:p>
  </w:footnote>
  <w:footnote w:id="84">
    <w:p w:rsidR="00D31261" w:rsidRDefault="00D31261">
      <w:pPr>
        <w:pStyle w:val="a6"/>
      </w:pPr>
      <w:r>
        <w:rPr>
          <w:rStyle w:val="a8"/>
        </w:rPr>
        <w:footnoteRef/>
      </w:r>
      <w:r>
        <w:t xml:space="preserve"> </w:t>
      </w:r>
      <w:r w:rsidRPr="00D95939">
        <w:rPr>
          <w:rFonts w:ascii="宋体" w:eastAsia="宋体" w:hAnsi="宋体" w:hint="eastAsia"/>
        </w:rPr>
        <w:t>参见葛泽慧，于艾琳，赵瑞等：《博弈论入门》，清华大学出版社，2</w:t>
      </w:r>
      <w:r w:rsidRPr="00D95939">
        <w:rPr>
          <w:rFonts w:ascii="宋体" w:eastAsia="宋体" w:hAnsi="宋体"/>
        </w:rPr>
        <w:t>018</w:t>
      </w:r>
      <w:r w:rsidRPr="00D95939">
        <w:rPr>
          <w:rFonts w:ascii="宋体" w:eastAsia="宋体" w:hAnsi="宋体" w:hint="eastAsia"/>
        </w:rPr>
        <w:t>年，第</w:t>
      </w:r>
      <w:r>
        <w:rPr>
          <w:rFonts w:ascii="宋体" w:eastAsia="宋体" w:hAnsi="宋体"/>
        </w:rPr>
        <w:t>35</w:t>
      </w:r>
      <w:r>
        <w:rPr>
          <w:rFonts w:ascii="宋体" w:eastAsia="宋体" w:hAnsi="宋体" w:hint="eastAsia"/>
        </w:rPr>
        <w:t>至3</w:t>
      </w:r>
      <w:r>
        <w:rPr>
          <w:rFonts w:ascii="宋体" w:eastAsia="宋体" w:hAnsi="宋体"/>
        </w:rPr>
        <w:t>7</w:t>
      </w:r>
      <w:r w:rsidRPr="00D95939">
        <w:rPr>
          <w:rFonts w:ascii="宋体" w:eastAsia="宋体" w:hAnsi="宋体" w:hint="eastAsia"/>
        </w:rPr>
        <w:t>页。</w:t>
      </w:r>
    </w:p>
  </w:footnote>
  <w:footnote w:id="85">
    <w:p w:rsidR="00D31261" w:rsidRDefault="00D31261">
      <w:pPr>
        <w:pStyle w:val="a6"/>
      </w:pPr>
      <w:r>
        <w:rPr>
          <w:rStyle w:val="a8"/>
        </w:rPr>
        <w:footnoteRef/>
      </w:r>
      <w:r>
        <w:t xml:space="preserve"> </w:t>
      </w:r>
      <w:r w:rsidRPr="005E5A57">
        <w:rPr>
          <w:rFonts w:ascii="宋体" w:eastAsia="宋体" w:hAnsi="宋体" w:hint="eastAsia"/>
        </w:rPr>
        <w:t>张爱军</w:t>
      </w:r>
      <w:r>
        <w:rPr>
          <w:rFonts w:ascii="宋体" w:eastAsia="宋体" w:hAnsi="宋体" w:hint="eastAsia"/>
        </w:rPr>
        <w:t>：《&lt;孙子兵法&gt;与李约瑟难题》，中国海洋大学出版社，2</w:t>
      </w:r>
      <w:r>
        <w:rPr>
          <w:rFonts w:ascii="宋体" w:eastAsia="宋体" w:hAnsi="宋体"/>
        </w:rPr>
        <w:t>015</w:t>
      </w:r>
      <w:r>
        <w:rPr>
          <w:rFonts w:ascii="宋体" w:eastAsia="宋体" w:hAnsi="宋体" w:hint="eastAsia"/>
        </w:rPr>
        <w:t>年，第1</w:t>
      </w:r>
      <w:r>
        <w:rPr>
          <w:rFonts w:ascii="宋体" w:eastAsia="宋体" w:hAnsi="宋体"/>
        </w:rPr>
        <w:t>5</w:t>
      </w:r>
      <w:r>
        <w:rPr>
          <w:rFonts w:ascii="宋体" w:eastAsia="宋体" w:hAnsi="宋体" w:hint="eastAsia"/>
        </w:rPr>
        <w:t>7页。</w:t>
      </w:r>
    </w:p>
  </w:footnote>
  <w:footnote w:id="86">
    <w:p w:rsidR="00D31261" w:rsidRDefault="00D31261">
      <w:pPr>
        <w:pStyle w:val="a6"/>
      </w:pPr>
      <w:r>
        <w:rPr>
          <w:rStyle w:val="a8"/>
        </w:rPr>
        <w:footnoteRef/>
      </w:r>
      <w:r>
        <w:t xml:space="preserve"> </w:t>
      </w:r>
      <w:r w:rsidRPr="0088027A">
        <w:rPr>
          <w:rFonts w:ascii="宋体" w:eastAsia="宋体" w:hAnsi="宋体" w:hint="eastAsia"/>
        </w:rPr>
        <w:t>参见</w:t>
      </w:r>
      <w:r>
        <w:rPr>
          <w:rFonts w:ascii="宋体" w:eastAsia="宋体" w:hAnsi="宋体" w:hint="eastAsia"/>
        </w:rPr>
        <w:t>陈万钦：《纳什均衡与“看不见的手”的对立统一及其意义》，经济论坛，5</w:t>
      </w:r>
      <w:r>
        <w:rPr>
          <w:rFonts w:ascii="宋体" w:eastAsia="宋体" w:hAnsi="宋体"/>
        </w:rPr>
        <w:t>74-05</w:t>
      </w:r>
      <w:r>
        <w:rPr>
          <w:rFonts w:ascii="宋体" w:eastAsia="宋体" w:hAnsi="宋体" w:hint="eastAsia"/>
        </w:rPr>
        <w:t>。</w:t>
      </w:r>
    </w:p>
  </w:footnote>
  <w:footnote w:id="87">
    <w:p w:rsidR="00D31261" w:rsidRDefault="00D31261">
      <w:pPr>
        <w:pStyle w:val="a6"/>
      </w:pPr>
      <w:r>
        <w:rPr>
          <w:rStyle w:val="a8"/>
        </w:rPr>
        <w:footnoteRef/>
      </w:r>
      <w:r>
        <w:t xml:space="preserve"> </w:t>
      </w:r>
      <w:r w:rsidRPr="0088027A">
        <w:rPr>
          <w:rFonts w:ascii="宋体" w:eastAsia="宋体" w:hAnsi="宋体" w:hint="eastAsia"/>
        </w:rPr>
        <w:t>参见</w:t>
      </w:r>
      <w:r>
        <w:rPr>
          <w:rFonts w:ascii="宋体" w:eastAsia="宋体" w:hAnsi="宋体" w:hint="eastAsia"/>
        </w:rPr>
        <w:t>林健、杨纬隆：《析&lt;孙子兵法</w:t>
      </w:r>
      <w:r>
        <w:rPr>
          <w:rFonts w:ascii="宋体" w:eastAsia="宋体" w:hAnsi="宋体"/>
        </w:rPr>
        <w:t>&gt;</w:t>
      </w:r>
      <w:r>
        <w:rPr>
          <w:rFonts w:ascii="宋体" w:eastAsia="宋体" w:hAnsi="宋体" w:hint="eastAsia"/>
        </w:rPr>
        <w:t>的博弈论思想》，管子学刊，</w:t>
      </w:r>
      <w:r>
        <w:rPr>
          <w:rFonts w:ascii="宋体" w:eastAsia="宋体" w:hAnsi="宋体"/>
        </w:rPr>
        <w:t>2003-04</w:t>
      </w:r>
      <w:r>
        <w:rPr>
          <w:rFonts w:ascii="宋体" w:eastAsia="宋体" w:hAnsi="宋体" w:hint="eastAsia"/>
        </w:rPr>
        <w:t>。</w:t>
      </w:r>
    </w:p>
  </w:footnote>
  <w:footnote w:id="88">
    <w:p w:rsidR="00D31261" w:rsidRDefault="00D31261" w:rsidP="00277940">
      <w:pPr>
        <w:pStyle w:val="a6"/>
        <w:jc w:val="both"/>
      </w:pPr>
      <w:r>
        <w:rPr>
          <w:rStyle w:val="a8"/>
        </w:rPr>
        <w:footnoteRef/>
      </w:r>
      <w:r>
        <w:t xml:space="preserve"> </w:t>
      </w:r>
      <w:r w:rsidRPr="00955042">
        <w:rPr>
          <w:rFonts w:ascii="宋体" w:eastAsia="宋体" w:hAnsi="宋体" w:hint="eastAsia"/>
        </w:rPr>
        <w:t>孙武：</w:t>
      </w:r>
      <w:r>
        <w:rPr>
          <w:rFonts w:ascii="宋体" w:eastAsia="宋体" w:hAnsi="宋体" w:hint="eastAsia"/>
        </w:rPr>
        <w:t>《孙子兵法》，势篇，李明辉、梁平川白话，翟林奈英译，中州古籍出版社，2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44</w:t>
      </w:r>
      <w:r>
        <w:rPr>
          <w:rFonts w:ascii="宋体" w:eastAsia="宋体" w:hAnsi="宋体" w:hint="eastAsia"/>
        </w:rPr>
        <w:t>页。</w:t>
      </w:r>
    </w:p>
  </w:footnote>
  <w:footnote w:id="89">
    <w:p w:rsidR="00D31261" w:rsidRPr="00580586" w:rsidRDefault="00D31261">
      <w:pPr>
        <w:pStyle w:val="a6"/>
        <w:rPr>
          <w:rFonts w:ascii="宋体" w:eastAsia="宋体" w:hAnsi="宋体"/>
        </w:rPr>
      </w:pPr>
      <w:r>
        <w:rPr>
          <w:rStyle w:val="a8"/>
        </w:rPr>
        <w:footnoteRef/>
      </w:r>
      <w:r>
        <w:t xml:space="preserve"> </w:t>
      </w:r>
      <w:r w:rsidRPr="005E5A57">
        <w:rPr>
          <w:rFonts w:ascii="宋体" w:eastAsia="宋体" w:hAnsi="宋体" w:hint="eastAsia"/>
        </w:rPr>
        <w:t>参见张爱军</w:t>
      </w:r>
      <w:r>
        <w:rPr>
          <w:rFonts w:ascii="宋体" w:eastAsia="宋体" w:hAnsi="宋体" w:hint="eastAsia"/>
        </w:rPr>
        <w:t>：《&lt;孙子兵法&gt;与李约瑟难题》，中国海洋大学出版社，2</w:t>
      </w:r>
      <w:r>
        <w:rPr>
          <w:rFonts w:ascii="宋体" w:eastAsia="宋体" w:hAnsi="宋体"/>
        </w:rPr>
        <w:t>015</w:t>
      </w:r>
      <w:r>
        <w:rPr>
          <w:rFonts w:ascii="宋体" w:eastAsia="宋体" w:hAnsi="宋体" w:hint="eastAsia"/>
        </w:rPr>
        <w:t>年，第</w:t>
      </w:r>
      <w:r>
        <w:rPr>
          <w:rFonts w:ascii="宋体" w:eastAsia="宋体" w:hAnsi="宋体"/>
        </w:rPr>
        <w:t>158</w:t>
      </w:r>
      <w:r>
        <w:rPr>
          <w:rFonts w:ascii="宋体" w:eastAsia="宋体" w:hAnsi="宋体" w:hint="eastAsia"/>
        </w:rPr>
        <w:t>至1</w:t>
      </w:r>
      <w:r>
        <w:rPr>
          <w:rFonts w:ascii="宋体" w:eastAsia="宋体" w:hAnsi="宋体"/>
        </w:rPr>
        <w:t>59</w:t>
      </w:r>
      <w:r>
        <w:rPr>
          <w:rFonts w:ascii="宋体" w:eastAsia="宋体" w:hAnsi="宋体" w:hint="eastAsia"/>
        </w:rPr>
        <w:t>页。</w:t>
      </w:r>
    </w:p>
  </w:footnote>
  <w:footnote w:id="90">
    <w:p w:rsidR="00D31261" w:rsidRDefault="00D31261">
      <w:pPr>
        <w:pStyle w:val="a6"/>
      </w:pPr>
      <w:r>
        <w:rPr>
          <w:rStyle w:val="a8"/>
        </w:rPr>
        <w:footnoteRef/>
      </w:r>
      <w:r>
        <w:t xml:space="preserve"> </w:t>
      </w:r>
      <w:r w:rsidRPr="00DF17A7">
        <w:rPr>
          <w:rFonts w:ascii="宋体" w:eastAsia="宋体" w:hAnsi="宋体" w:hint="eastAsia"/>
        </w:rPr>
        <w:t>参见葛泽慧，于艾琳，赵瑞等：《博弈论入门》，</w:t>
      </w:r>
      <w:r>
        <w:rPr>
          <w:rFonts w:ascii="宋体" w:eastAsia="宋体" w:hAnsi="宋体" w:hint="eastAsia"/>
        </w:rPr>
        <w:t>清华大学出版社，2</w:t>
      </w:r>
      <w:r>
        <w:rPr>
          <w:rFonts w:ascii="宋体" w:eastAsia="宋体" w:hAnsi="宋体"/>
        </w:rPr>
        <w:t>018</w:t>
      </w:r>
      <w:r>
        <w:rPr>
          <w:rFonts w:ascii="宋体" w:eastAsia="宋体" w:hAnsi="宋体" w:hint="eastAsia"/>
        </w:rPr>
        <w:t>年，第3</w:t>
      </w:r>
      <w:r>
        <w:rPr>
          <w:rFonts w:ascii="宋体" w:eastAsia="宋体" w:hAnsi="宋体"/>
        </w:rPr>
        <w:t>6</w:t>
      </w:r>
      <w:r>
        <w:rPr>
          <w:rFonts w:ascii="宋体" w:eastAsia="宋体" w:hAnsi="宋体" w:hint="eastAsia"/>
        </w:rPr>
        <w:t>至3</w:t>
      </w:r>
      <w:r>
        <w:rPr>
          <w:rFonts w:ascii="宋体" w:eastAsia="宋体" w:hAnsi="宋体"/>
        </w:rPr>
        <w:t>7</w:t>
      </w:r>
      <w:r>
        <w:rPr>
          <w:rFonts w:ascii="宋体" w:eastAsia="宋体" w:hAnsi="宋体" w:hint="eastAsia"/>
        </w:rPr>
        <w:t>页。</w:t>
      </w:r>
    </w:p>
  </w:footnote>
  <w:footnote w:id="91">
    <w:p w:rsidR="00D31261" w:rsidRDefault="00D31261" w:rsidP="004A4837">
      <w:pPr>
        <w:pStyle w:val="a6"/>
        <w:ind w:left="180" w:hangingChars="100" w:hanging="180"/>
        <w:jc w:val="both"/>
      </w:pPr>
      <w:r>
        <w:rPr>
          <w:rStyle w:val="a8"/>
        </w:rPr>
        <w:footnoteRef/>
      </w:r>
      <w:r>
        <w:t xml:space="preserve"> </w:t>
      </w:r>
      <w:r w:rsidRPr="0088027A">
        <w:rPr>
          <w:rFonts w:ascii="宋体" w:eastAsia="宋体" w:hAnsi="宋体" w:hint="eastAsia"/>
        </w:rPr>
        <w:t>参见</w:t>
      </w:r>
      <w:r>
        <w:rPr>
          <w:rFonts w:ascii="宋体" w:eastAsia="宋体" w:hAnsi="宋体" w:hint="eastAsia"/>
        </w:rPr>
        <w:t>袁晓李：《罗伯特·奥曼和托马斯·谢林的博弈论思想——2</w:t>
      </w:r>
      <w:r>
        <w:rPr>
          <w:rFonts w:ascii="宋体" w:eastAsia="宋体" w:hAnsi="宋体"/>
        </w:rPr>
        <w:t>005</w:t>
      </w:r>
      <w:r>
        <w:rPr>
          <w:rFonts w:ascii="宋体" w:eastAsia="宋体" w:hAnsi="宋体" w:hint="eastAsia"/>
        </w:rPr>
        <w:t>年诺贝尔经济学奖述评》，高等函授学报（哲学社会科学版），</w:t>
      </w:r>
      <w:r>
        <w:rPr>
          <w:rFonts w:ascii="宋体" w:eastAsia="宋体" w:hAnsi="宋体"/>
        </w:rPr>
        <w:t>2006-05</w:t>
      </w:r>
      <w:r>
        <w:rPr>
          <w:rFonts w:ascii="宋体" w:eastAsia="宋体" w:hAnsi="宋体" w:hint="eastAsia"/>
        </w:rPr>
        <w:t>。</w:t>
      </w:r>
    </w:p>
  </w:footnote>
  <w:footnote w:id="92">
    <w:p w:rsidR="00D31261" w:rsidRDefault="00D31261" w:rsidP="003E4867">
      <w:pPr>
        <w:pStyle w:val="a6"/>
        <w:ind w:left="180" w:hangingChars="100" w:hanging="180"/>
      </w:pPr>
      <w:r>
        <w:rPr>
          <w:rStyle w:val="a8"/>
        </w:rPr>
        <w:footnoteRef/>
      </w:r>
      <w:r>
        <w:t xml:space="preserve"> </w:t>
      </w:r>
      <w:r w:rsidRPr="0088027A">
        <w:rPr>
          <w:rFonts w:ascii="宋体" w:eastAsia="宋体" w:hAnsi="宋体" w:hint="eastAsia"/>
        </w:rPr>
        <w:t>参见</w:t>
      </w:r>
      <w:r>
        <w:rPr>
          <w:rFonts w:ascii="宋体" w:eastAsia="宋体" w:hAnsi="宋体" w:hint="eastAsia"/>
        </w:rPr>
        <w:t>胡石清：《社会合作中利益如何分配？——超越夏普利值的合作博弈“宗系解”》，管理世界，</w:t>
      </w:r>
      <w:r>
        <w:rPr>
          <w:rFonts w:ascii="宋体" w:eastAsia="宋体" w:hAnsi="宋体"/>
        </w:rPr>
        <w:t>2018-06</w:t>
      </w:r>
      <w:r>
        <w:rPr>
          <w:rFonts w:ascii="宋体" w:eastAsia="宋体" w:hAnsi="宋体" w:hint="eastAsia"/>
        </w:rPr>
        <w:t>。</w:t>
      </w:r>
    </w:p>
  </w:footnote>
  <w:footnote w:id="93">
    <w:p w:rsidR="00D31261" w:rsidRPr="003E4867" w:rsidRDefault="00D31261" w:rsidP="003E4867">
      <w:pPr>
        <w:pStyle w:val="a6"/>
        <w:ind w:left="180" w:hangingChars="100" w:hanging="180"/>
        <w:jc w:val="both"/>
      </w:pPr>
      <w:r>
        <w:rPr>
          <w:rStyle w:val="a8"/>
        </w:rPr>
        <w:footnoteRef/>
      </w:r>
      <w:r>
        <w:t xml:space="preserve"> </w:t>
      </w:r>
      <w:r w:rsidRPr="005D4DE8">
        <w:rPr>
          <w:rFonts w:ascii="宋体" w:eastAsia="宋体" w:hAnsi="宋体" w:hint="eastAsia"/>
        </w:rPr>
        <w:t>孙子原述为“</w:t>
      </w:r>
      <w:r>
        <w:rPr>
          <w:rFonts w:ascii="宋体" w:eastAsia="宋体" w:hAnsi="宋体" w:hint="eastAsia"/>
        </w:rPr>
        <w:t>必以全争于天下</w:t>
      </w:r>
      <w:r w:rsidRPr="005D4DE8">
        <w:rPr>
          <w:rFonts w:ascii="宋体" w:eastAsia="宋体" w:hAnsi="宋体" w:hint="eastAsia"/>
        </w:rPr>
        <w:t>”</w:t>
      </w:r>
      <w:r>
        <w:rPr>
          <w:rFonts w:ascii="宋体" w:eastAsia="宋体" w:hAnsi="宋体" w:hint="eastAsia"/>
        </w:rPr>
        <w:t>，此处概括其大意简述之。（参见</w:t>
      </w:r>
      <w:r w:rsidRPr="00955042">
        <w:rPr>
          <w:rFonts w:ascii="宋体" w:eastAsia="宋体" w:hAnsi="宋体" w:hint="eastAsia"/>
        </w:rPr>
        <w:t>孙武：</w:t>
      </w:r>
      <w:r>
        <w:rPr>
          <w:rFonts w:ascii="宋体" w:eastAsia="宋体" w:hAnsi="宋体" w:hint="eastAsia"/>
        </w:rPr>
        <w:t>《孙子兵法》，谋攻篇，李明辉、梁平川白话，翟林奈英译，中州古籍出版社，2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25</w:t>
      </w:r>
      <w:r>
        <w:rPr>
          <w:rFonts w:ascii="宋体" w:eastAsia="宋体" w:hAnsi="宋体" w:hint="eastAsia"/>
        </w:rPr>
        <w:t>页）</w:t>
      </w:r>
    </w:p>
  </w:footnote>
  <w:footnote w:id="94">
    <w:p w:rsidR="00D31261" w:rsidRPr="006B5BA5" w:rsidRDefault="00D31261" w:rsidP="006B5BA5">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2</w:t>
      </w:r>
      <w:r w:rsidRPr="00A0348E">
        <w:rPr>
          <w:rFonts w:ascii="宋体" w:eastAsia="宋体" w:hAnsi="宋体" w:hint="eastAsia"/>
        </w:rPr>
        <w:t>处引用均出自《</w:t>
      </w:r>
      <w:r>
        <w:rPr>
          <w:rFonts w:ascii="宋体" w:eastAsia="宋体" w:hAnsi="宋体" w:hint="eastAsia"/>
        </w:rPr>
        <w:t>谋攻</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《孙子兵法》，谋攻篇，李明辉、梁平川白话，翟林奈英译，中州古籍出版社，2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22</w:t>
      </w:r>
      <w:r>
        <w:rPr>
          <w:rFonts w:ascii="宋体" w:eastAsia="宋体" w:hAnsi="宋体" w:hint="eastAsia"/>
        </w:rPr>
        <w:t>至2</w:t>
      </w:r>
      <w:r>
        <w:rPr>
          <w:rFonts w:ascii="宋体" w:eastAsia="宋体" w:hAnsi="宋体"/>
        </w:rPr>
        <w:t>4</w:t>
      </w:r>
      <w:r>
        <w:rPr>
          <w:rFonts w:ascii="宋体" w:eastAsia="宋体" w:hAnsi="宋体" w:hint="eastAsia"/>
        </w:rPr>
        <w:t>页）</w:t>
      </w:r>
    </w:p>
  </w:footnote>
  <w:footnote w:id="95">
    <w:p w:rsidR="00D31261" w:rsidRPr="00466734" w:rsidRDefault="00D31261" w:rsidP="00466734">
      <w:pPr>
        <w:pStyle w:val="a6"/>
        <w:ind w:left="180" w:hangingChars="100" w:hanging="180"/>
        <w:jc w:val="both"/>
        <w:rPr>
          <w:rFonts w:ascii="Times New Roman" w:eastAsia="宋体" w:hAnsi="Times New Roman" w:cs="Times New Roman"/>
        </w:rPr>
      </w:pPr>
      <w:r>
        <w:rPr>
          <w:rStyle w:val="a8"/>
        </w:rPr>
        <w:footnoteRef/>
      </w:r>
      <w:r>
        <w:t xml:space="preserve"> </w:t>
      </w:r>
      <w:r w:rsidRPr="00466734">
        <w:rPr>
          <w:rFonts w:ascii="宋体" w:eastAsia="宋体" w:hAnsi="宋体" w:cs="Times New Roman"/>
        </w:rPr>
        <w:t>原文为英国前首相帕麦斯顿</w:t>
      </w:r>
      <w:r w:rsidRPr="00466734">
        <w:rPr>
          <w:rFonts w:ascii="Times New Roman" w:eastAsia="宋体" w:hAnsi="Times New Roman" w:cs="Times New Roman"/>
        </w:rPr>
        <w:t>（</w:t>
      </w:r>
      <w:r w:rsidRPr="00466734">
        <w:rPr>
          <w:rFonts w:ascii="Times New Roman" w:eastAsia="宋体" w:hAnsi="Times New Roman" w:cs="Times New Roman"/>
        </w:rPr>
        <w:t>Palmerston</w:t>
      </w:r>
      <w:r w:rsidRPr="00466734">
        <w:rPr>
          <w:rFonts w:ascii="Times New Roman" w:eastAsia="宋体" w:hAnsi="Times New Roman" w:cs="Times New Roman"/>
        </w:rPr>
        <w:t>）</w:t>
      </w:r>
      <w:r w:rsidRPr="00466734">
        <w:rPr>
          <w:rFonts w:ascii="宋体" w:eastAsia="宋体" w:hAnsi="宋体" w:cs="Times New Roman"/>
        </w:rPr>
        <w:t>所述：</w:t>
      </w:r>
      <w:r w:rsidRPr="00466734">
        <w:rPr>
          <w:rFonts w:ascii="Times New Roman" w:eastAsia="宋体" w:hAnsi="Times New Roman" w:cs="Times New Roman"/>
        </w:rPr>
        <w:t>We have no eternal allies, and we have no perpetual enemies. Our interests are eternal and perpetual, and those interests it is our duty to follow.</w:t>
      </w:r>
      <w:r>
        <w:rPr>
          <w:rFonts w:ascii="Times New Roman" w:eastAsia="宋体" w:hAnsi="Times New Roman" w:cs="Times New Roman" w:hint="eastAsia"/>
        </w:rPr>
        <w:t>此处取耳熟能详的中文释义。</w:t>
      </w:r>
    </w:p>
  </w:footnote>
  <w:footnote w:id="96">
    <w:p w:rsidR="00D31261" w:rsidRPr="00B70258" w:rsidRDefault="00D31261" w:rsidP="00B70258">
      <w:pPr>
        <w:pStyle w:val="a6"/>
        <w:ind w:left="180" w:hangingChars="100" w:hanging="180"/>
        <w:jc w:val="both"/>
      </w:pPr>
      <w:r>
        <w:rPr>
          <w:rStyle w:val="a8"/>
        </w:rPr>
        <w:footnoteRef/>
      </w:r>
      <w:r>
        <w:t xml:space="preserve"> </w:t>
      </w:r>
      <w:r w:rsidRPr="0088027A">
        <w:rPr>
          <w:rFonts w:ascii="宋体" w:eastAsia="宋体" w:hAnsi="宋体" w:hint="eastAsia"/>
        </w:rPr>
        <w:t>参见</w:t>
      </w:r>
      <w:r>
        <w:rPr>
          <w:rFonts w:ascii="宋体" w:eastAsia="宋体" w:hAnsi="宋体" w:hint="eastAsia"/>
        </w:rPr>
        <w:t>周光余、宋琨：《博弈论——研究道德问题的一个新视角》，和田师范专科学校学报（汉文综合版），</w:t>
      </w:r>
      <w:r>
        <w:rPr>
          <w:rFonts w:ascii="宋体" w:eastAsia="宋体" w:hAnsi="宋体"/>
        </w:rPr>
        <w:t>2009-28-1</w:t>
      </w:r>
      <w:r>
        <w:rPr>
          <w:rFonts w:ascii="宋体" w:eastAsia="宋体" w:hAnsi="宋体" w:hint="eastAsia"/>
        </w:rPr>
        <w:t>。</w:t>
      </w:r>
    </w:p>
  </w:footnote>
  <w:footnote w:id="97">
    <w:p w:rsidR="00D31261" w:rsidRDefault="00D31261">
      <w:pPr>
        <w:pStyle w:val="a6"/>
      </w:pPr>
      <w:r>
        <w:rPr>
          <w:rStyle w:val="a8"/>
        </w:rPr>
        <w:footnoteRef/>
      </w:r>
      <w:r>
        <w:t xml:space="preserve"> </w:t>
      </w:r>
      <w:r w:rsidRPr="0088027A">
        <w:rPr>
          <w:rFonts w:ascii="宋体" w:eastAsia="宋体" w:hAnsi="宋体" w:hint="eastAsia"/>
        </w:rPr>
        <w:t>参见</w:t>
      </w:r>
      <w:r>
        <w:rPr>
          <w:rFonts w:ascii="宋体" w:eastAsia="宋体" w:hAnsi="宋体" w:hint="eastAsia"/>
        </w:rPr>
        <w:t>倪瑞华：《道德难题的博弈论解析》，中南财经政法大学学报，</w:t>
      </w:r>
      <w:r>
        <w:rPr>
          <w:rFonts w:ascii="宋体" w:eastAsia="宋体" w:hAnsi="宋体"/>
        </w:rPr>
        <w:t>2005-04</w:t>
      </w:r>
      <w:r>
        <w:rPr>
          <w:rFonts w:ascii="宋体" w:eastAsia="宋体" w:hAnsi="宋体" w:hint="eastAsia"/>
        </w:rPr>
        <w:t>。</w:t>
      </w:r>
    </w:p>
  </w:footnote>
  <w:footnote w:id="98">
    <w:p w:rsidR="00D31261" w:rsidRDefault="00D31261">
      <w:pPr>
        <w:pStyle w:val="a6"/>
      </w:pPr>
      <w:r>
        <w:rPr>
          <w:rStyle w:val="a8"/>
        </w:rPr>
        <w:footnoteRef/>
      </w:r>
      <w:r>
        <w:t xml:space="preserve"> </w:t>
      </w:r>
      <w:r w:rsidRPr="00526C91">
        <w:rPr>
          <w:rFonts w:ascii="宋体" w:eastAsia="宋体" w:hAnsi="宋体" w:hint="eastAsia"/>
        </w:rPr>
        <w:t>参见潘天群：《逻辑思维——逻辑使你决策致胜》</w:t>
      </w:r>
      <w:r>
        <w:rPr>
          <w:rFonts w:ascii="宋体" w:eastAsia="宋体" w:hAnsi="宋体" w:hint="eastAsia"/>
        </w:rPr>
        <w:t>，北京大学出版社，2</w:t>
      </w:r>
      <w:r>
        <w:rPr>
          <w:rFonts w:ascii="宋体" w:eastAsia="宋体" w:hAnsi="宋体"/>
        </w:rPr>
        <w:t>005</w:t>
      </w:r>
      <w:r>
        <w:rPr>
          <w:rFonts w:ascii="宋体" w:eastAsia="宋体" w:hAnsi="宋体" w:hint="eastAsia"/>
        </w:rPr>
        <w:t>年，第1</w:t>
      </w:r>
      <w:r>
        <w:rPr>
          <w:rFonts w:ascii="宋体" w:eastAsia="宋体" w:hAnsi="宋体"/>
        </w:rPr>
        <w:t>77</w:t>
      </w:r>
      <w:r>
        <w:rPr>
          <w:rFonts w:ascii="宋体" w:eastAsia="宋体" w:hAnsi="宋体" w:hint="eastAsia"/>
        </w:rPr>
        <w:t>至17</w:t>
      </w:r>
      <w:r>
        <w:rPr>
          <w:rFonts w:ascii="宋体" w:eastAsia="宋体" w:hAnsi="宋体"/>
        </w:rPr>
        <w:t>8</w:t>
      </w:r>
      <w:r>
        <w:rPr>
          <w:rFonts w:ascii="宋体" w:eastAsia="宋体" w:hAnsi="宋体" w:hint="eastAsia"/>
        </w:rPr>
        <w:t>页。</w:t>
      </w:r>
    </w:p>
  </w:footnote>
  <w:footnote w:id="99">
    <w:p w:rsidR="00D31261" w:rsidRPr="008B2775" w:rsidRDefault="00D31261" w:rsidP="008B2775">
      <w:pPr>
        <w:pStyle w:val="a6"/>
        <w:ind w:left="180" w:hangingChars="100" w:hanging="180"/>
        <w:jc w:val="both"/>
      </w:pPr>
      <w:r>
        <w:rPr>
          <w:rStyle w:val="a8"/>
        </w:rPr>
        <w:footnoteRef/>
      </w:r>
      <w:r>
        <w:t xml:space="preserve"> </w:t>
      </w:r>
      <w:r w:rsidRPr="00A0348E">
        <w:rPr>
          <w:rFonts w:ascii="宋体" w:eastAsia="宋体" w:hAnsi="宋体" w:hint="eastAsia"/>
        </w:rPr>
        <w:t>以上</w:t>
      </w:r>
      <w:r>
        <w:rPr>
          <w:rFonts w:ascii="宋体" w:eastAsia="宋体" w:hAnsi="宋体"/>
        </w:rPr>
        <w:t>2</w:t>
      </w:r>
      <w:r w:rsidRPr="00A0348E">
        <w:rPr>
          <w:rFonts w:ascii="宋体" w:eastAsia="宋体" w:hAnsi="宋体" w:hint="eastAsia"/>
        </w:rPr>
        <w:t>处引用均出自《</w:t>
      </w:r>
      <w:r>
        <w:rPr>
          <w:rFonts w:ascii="宋体" w:eastAsia="宋体" w:hAnsi="宋体" w:hint="eastAsia"/>
        </w:rPr>
        <w:t>军争</w:t>
      </w:r>
      <w:r w:rsidRPr="00A0348E">
        <w:rPr>
          <w:rFonts w:ascii="宋体" w:eastAsia="宋体" w:hAnsi="宋体" w:hint="eastAsia"/>
        </w:rPr>
        <w:t>篇》原文。</w:t>
      </w:r>
      <w:r>
        <w:rPr>
          <w:rFonts w:ascii="宋体" w:eastAsia="宋体" w:hAnsi="宋体" w:hint="eastAsia"/>
        </w:rPr>
        <w:t>（</w:t>
      </w:r>
      <w:r w:rsidRPr="00955042">
        <w:rPr>
          <w:rFonts w:ascii="宋体" w:eastAsia="宋体" w:hAnsi="宋体" w:hint="eastAsia"/>
        </w:rPr>
        <w:t>孙武：</w:t>
      </w:r>
      <w:r>
        <w:rPr>
          <w:rFonts w:ascii="宋体" w:eastAsia="宋体" w:hAnsi="宋体" w:hint="eastAsia"/>
        </w:rPr>
        <w:t>《孙子兵法》，军争篇，李明辉、梁平川白话，翟林奈英译，中州古籍出版社，2</w:t>
      </w:r>
      <w:r>
        <w:rPr>
          <w:rFonts w:ascii="宋体" w:eastAsia="宋体" w:hAnsi="宋体"/>
        </w:rPr>
        <w:t>018</w:t>
      </w:r>
      <w:r>
        <w:rPr>
          <w:rFonts w:ascii="宋体" w:eastAsia="宋体" w:hAnsi="宋体" w:hint="eastAsia"/>
        </w:rPr>
        <w:t>年，第</w:t>
      </w:r>
      <w:r>
        <w:rPr>
          <w:rFonts w:ascii="宋体" w:eastAsia="宋体" w:hAnsi="宋体"/>
        </w:rPr>
        <w:t>76</w:t>
      </w:r>
      <w:r>
        <w:rPr>
          <w:rFonts w:ascii="宋体" w:eastAsia="宋体" w:hAnsi="宋体" w:hint="eastAsia"/>
        </w:rPr>
        <w:t>页）</w:t>
      </w:r>
    </w:p>
  </w:footnote>
  <w:footnote w:id="100">
    <w:p w:rsidR="00D31261" w:rsidRPr="00787630" w:rsidRDefault="00D31261" w:rsidP="00787630">
      <w:pPr>
        <w:pStyle w:val="a6"/>
        <w:ind w:left="180" w:hangingChars="100" w:hanging="180"/>
        <w:rPr>
          <w:rFonts w:ascii="宋体" w:eastAsia="宋体" w:hAnsi="宋体"/>
        </w:rPr>
      </w:pPr>
      <w:r>
        <w:rPr>
          <w:rStyle w:val="a8"/>
        </w:rPr>
        <w:footnoteRef/>
      </w:r>
      <w:r>
        <w:t xml:space="preserve"> </w:t>
      </w:r>
      <w:r w:rsidRPr="00787630">
        <w:rPr>
          <w:rFonts w:ascii="宋体" w:eastAsia="宋体" w:hAnsi="宋体" w:cs="Times New Roman" w:hint="eastAsia"/>
        </w:rPr>
        <w:t>参见冈田武彦</w:t>
      </w:r>
      <w:r>
        <w:rPr>
          <w:rFonts w:ascii="宋体" w:eastAsia="宋体" w:hAnsi="宋体" w:cs="Times New Roman" w:hint="eastAsia"/>
        </w:rPr>
        <w:t>：《</w:t>
      </w:r>
      <w:r>
        <w:rPr>
          <w:rFonts w:ascii="宋体" w:eastAsia="宋体" w:hAnsi="宋体" w:hint="eastAsia"/>
        </w:rPr>
        <w:t>&lt;</w:t>
      </w:r>
      <w:r w:rsidRPr="00787630">
        <w:rPr>
          <w:rFonts w:ascii="宋体" w:eastAsia="宋体" w:hAnsi="宋体" w:hint="eastAsia"/>
        </w:rPr>
        <w:t>孙子兵法</w:t>
      </w:r>
      <w:r>
        <w:rPr>
          <w:rFonts w:ascii="宋体" w:eastAsia="宋体" w:hAnsi="宋体" w:hint="eastAsia"/>
        </w:rPr>
        <w:t>&gt;</w:t>
      </w:r>
      <w:r w:rsidRPr="00787630">
        <w:rPr>
          <w:rFonts w:ascii="宋体" w:eastAsia="宋体" w:hAnsi="宋体" w:hint="eastAsia"/>
        </w:rPr>
        <w:t>新解——王阳明兵学智慧的源头</w:t>
      </w:r>
      <w:r>
        <w:rPr>
          <w:rFonts w:ascii="宋体" w:eastAsia="宋体" w:hAnsi="宋体" w:hint="eastAsia"/>
        </w:rPr>
        <w:t>》</w:t>
      </w:r>
      <w:r>
        <w:rPr>
          <w:rFonts w:ascii="宋体" w:eastAsia="宋体" w:hAnsi="宋体" w:cs="Times New Roman" w:hint="eastAsia"/>
        </w:rPr>
        <w:t>，</w:t>
      </w:r>
      <w:r w:rsidRPr="00787630">
        <w:rPr>
          <w:rFonts w:ascii="宋体" w:eastAsia="宋体" w:hAnsi="宋体" w:cs="Times New Roman" w:hint="eastAsia"/>
        </w:rPr>
        <w:t>钱明</w:t>
      </w:r>
      <w:r>
        <w:rPr>
          <w:rFonts w:ascii="宋体" w:eastAsia="宋体" w:hAnsi="宋体" w:cs="Times New Roman" w:hint="eastAsia"/>
        </w:rPr>
        <w:t>、</w:t>
      </w:r>
      <w:r w:rsidRPr="00787630">
        <w:rPr>
          <w:rFonts w:ascii="宋体" w:eastAsia="宋体" w:hAnsi="宋体" w:cs="Times New Roman" w:hint="eastAsia"/>
        </w:rPr>
        <w:t>徐修竹译</w:t>
      </w:r>
      <w:r>
        <w:rPr>
          <w:rFonts w:ascii="宋体" w:eastAsia="宋体" w:hAnsi="宋体" w:cs="Times New Roman" w:hint="eastAsia"/>
        </w:rPr>
        <w:t>，</w:t>
      </w:r>
      <w:r w:rsidRPr="00787630">
        <w:rPr>
          <w:rFonts w:ascii="宋体" w:eastAsia="宋体" w:hAnsi="宋体" w:cs="Times New Roman" w:hint="eastAsia"/>
        </w:rPr>
        <w:t>重庆</w:t>
      </w:r>
      <w:r w:rsidRPr="00787630">
        <w:rPr>
          <w:rFonts w:ascii="宋体" w:eastAsia="宋体" w:hAnsi="宋体" w:hint="eastAsia"/>
        </w:rPr>
        <w:t>出版社</w:t>
      </w:r>
      <w:r w:rsidRPr="00787630">
        <w:rPr>
          <w:rFonts w:ascii="宋体" w:eastAsia="宋体" w:hAnsi="宋体" w:cs="Times New Roman"/>
        </w:rPr>
        <w:t>，2017，</w:t>
      </w:r>
      <w:r>
        <w:rPr>
          <w:rFonts w:ascii="宋体" w:eastAsia="宋体" w:hAnsi="宋体" w:cs="Times New Roman" w:hint="eastAsia"/>
        </w:rPr>
        <w:t>第</w:t>
      </w:r>
      <w:r w:rsidRPr="00787630">
        <w:rPr>
          <w:rFonts w:ascii="宋体" w:eastAsia="宋体" w:hAnsi="宋体" w:cs="Times New Roman"/>
        </w:rPr>
        <w:t>1</w:t>
      </w:r>
      <w:r>
        <w:rPr>
          <w:rFonts w:ascii="宋体" w:eastAsia="宋体" w:hAnsi="宋体" w:cs="Times New Roman" w:hint="eastAsia"/>
        </w:rPr>
        <w:t>至</w:t>
      </w:r>
      <w:r w:rsidRPr="00787630">
        <w:rPr>
          <w:rFonts w:ascii="宋体" w:eastAsia="宋体" w:hAnsi="宋体" w:cs="Times New Roman"/>
        </w:rPr>
        <w:t>148</w:t>
      </w:r>
      <w:r>
        <w:rPr>
          <w:rFonts w:ascii="宋体" w:eastAsia="宋体" w:hAnsi="宋体" w:cs="Times New Roman" w:hint="eastAsia"/>
        </w:rPr>
        <w:t>页。</w:t>
      </w:r>
    </w:p>
  </w:footnote>
  <w:footnote w:id="101">
    <w:p w:rsidR="00D31261" w:rsidRDefault="00D31261">
      <w:pPr>
        <w:pStyle w:val="a6"/>
      </w:pPr>
      <w:r>
        <w:rPr>
          <w:rStyle w:val="a8"/>
        </w:rPr>
        <w:footnoteRef/>
      </w:r>
      <w:r>
        <w:t xml:space="preserve"> </w:t>
      </w:r>
      <w:r w:rsidRPr="00526C91">
        <w:rPr>
          <w:rFonts w:ascii="宋体" w:eastAsia="宋体" w:hAnsi="宋体" w:hint="eastAsia"/>
        </w:rPr>
        <w:t>参见潘天群：《逻辑思维——逻辑使你决策致胜》</w:t>
      </w:r>
      <w:r>
        <w:rPr>
          <w:rFonts w:ascii="宋体" w:eastAsia="宋体" w:hAnsi="宋体" w:hint="eastAsia"/>
        </w:rPr>
        <w:t>，北京大学出版社，2</w:t>
      </w:r>
      <w:r>
        <w:rPr>
          <w:rFonts w:ascii="宋体" w:eastAsia="宋体" w:hAnsi="宋体"/>
        </w:rPr>
        <w:t>005</w:t>
      </w:r>
      <w:r>
        <w:rPr>
          <w:rFonts w:ascii="宋体" w:eastAsia="宋体" w:hAnsi="宋体" w:hint="eastAsia"/>
        </w:rPr>
        <w:t>年，第1</w:t>
      </w:r>
      <w:r>
        <w:rPr>
          <w:rFonts w:ascii="宋体" w:eastAsia="宋体" w:hAnsi="宋体"/>
        </w:rPr>
        <w:t>78</w:t>
      </w:r>
      <w:r>
        <w:rPr>
          <w:rFonts w:ascii="宋体" w:eastAsia="宋体" w:hAnsi="宋体" w:hint="eastAsia"/>
        </w:rPr>
        <w:t>至17</w:t>
      </w:r>
      <w:r>
        <w:rPr>
          <w:rFonts w:ascii="宋体" w:eastAsia="宋体" w:hAnsi="宋体"/>
        </w:rPr>
        <w:t>9</w:t>
      </w:r>
      <w:r>
        <w:rPr>
          <w:rFonts w:ascii="宋体" w:eastAsia="宋体" w:hAnsi="宋体"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61" w:rsidRDefault="00D31261" w:rsidP="00D31261">
    <w:pPr>
      <w:pStyle w:val="ac"/>
    </w:pPr>
    <w:r>
      <w:rPr>
        <w:rFonts w:hint="eastAsia"/>
      </w:rPr>
      <w:t>《孙子兵法》的兵学博弈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7C3"/>
    <w:multiLevelType w:val="hybridMultilevel"/>
    <w:tmpl w:val="29FC2AA2"/>
    <w:lvl w:ilvl="0" w:tplc="2D72B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B44899"/>
    <w:multiLevelType w:val="hybridMultilevel"/>
    <w:tmpl w:val="C11CD324"/>
    <w:lvl w:ilvl="0" w:tplc="28F6C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DF129B"/>
    <w:multiLevelType w:val="hybridMultilevel"/>
    <w:tmpl w:val="4560FBEC"/>
    <w:lvl w:ilvl="0" w:tplc="804EB1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EF096A"/>
    <w:multiLevelType w:val="hybridMultilevel"/>
    <w:tmpl w:val="85883D86"/>
    <w:lvl w:ilvl="0" w:tplc="E6A03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F63245"/>
    <w:multiLevelType w:val="hybridMultilevel"/>
    <w:tmpl w:val="D24EB5F0"/>
    <w:lvl w:ilvl="0" w:tplc="0C348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57677C"/>
    <w:multiLevelType w:val="hybridMultilevel"/>
    <w:tmpl w:val="2D78B134"/>
    <w:lvl w:ilvl="0" w:tplc="83C49D6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2B5D77"/>
    <w:multiLevelType w:val="hybridMultilevel"/>
    <w:tmpl w:val="9D52D6E8"/>
    <w:lvl w:ilvl="0" w:tplc="5F166B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5437A8"/>
    <w:multiLevelType w:val="hybridMultilevel"/>
    <w:tmpl w:val="286AC500"/>
    <w:lvl w:ilvl="0" w:tplc="49A6F8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1675"/>
    <w:multiLevelType w:val="hybridMultilevel"/>
    <w:tmpl w:val="C4B0061E"/>
    <w:lvl w:ilvl="0" w:tplc="BB18F6A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4634B"/>
    <w:multiLevelType w:val="hybridMultilevel"/>
    <w:tmpl w:val="5A42EB1C"/>
    <w:lvl w:ilvl="0" w:tplc="C1A6A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E50259"/>
    <w:multiLevelType w:val="hybridMultilevel"/>
    <w:tmpl w:val="A8D684FA"/>
    <w:lvl w:ilvl="0" w:tplc="B956A2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A95CAD"/>
    <w:multiLevelType w:val="hybridMultilevel"/>
    <w:tmpl w:val="98F69598"/>
    <w:lvl w:ilvl="0" w:tplc="79343B98">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784A3A"/>
    <w:multiLevelType w:val="hybridMultilevel"/>
    <w:tmpl w:val="74F0892C"/>
    <w:lvl w:ilvl="0" w:tplc="9C30510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1501CB"/>
    <w:multiLevelType w:val="hybridMultilevel"/>
    <w:tmpl w:val="401A8C32"/>
    <w:lvl w:ilvl="0" w:tplc="00EE2C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C5B04C3"/>
    <w:multiLevelType w:val="hybridMultilevel"/>
    <w:tmpl w:val="03E822E2"/>
    <w:lvl w:ilvl="0" w:tplc="2BBE714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5A52E9"/>
    <w:multiLevelType w:val="hybridMultilevel"/>
    <w:tmpl w:val="339C3092"/>
    <w:lvl w:ilvl="0" w:tplc="BEAA0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F0590A"/>
    <w:multiLevelType w:val="hybridMultilevel"/>
    <w:tmpl w:val="B50C0AA2"/>
    <w:lvl w:ilvl="0" w:tplc="95D48F3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C730CC"/>
    <w:multiLevelType w:val="hybridMultilevel"/>
    <w:tmpl w:val="02B41E8C"/>
    <w:lvl w:ilvl="0" w:tplc="3A181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12761D"/>
    <w:multiLevelType w:val="hybridMultilevel"/>
    <w:tmpl w:val="E13EC52E"/>
    <w:lvl w:ilvl="0" w:tplc="93C8DCB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6F3850"/>
    <w:multiLevelType w:val="hybridMultilevel"/>
    <w:tmpl w:val="5D0E3780"/>
    <w:lvl w:ilvl="0" w:tplc="4E8A9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570945"/>
    <w:multiLevelType w:val="hybridMultilevel"/>
    <w:tmpl w:val="401A8C32"/>
    <w:lvl w:ilvl="0" w:tplc="00EE2C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C46089C"/>
    <w:multiLevelType w:val="hybridMultilevel"/>
    <w:tmpl w:val="9026AD0C"/>
    <w:lvl w:ilvl="0" w:tplc="747C2AB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2C1362"/>
    <w:multiLevelType w:val="hybridMultilevel"/>
    <w:tmpl w:val="24042574"/>
    <w:lvl w:ilvl="0" w:tplc="178E14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574BA1"/>
    <w:multiLevelType w:val="hybridMultilevel"/>
    <w:tmpl w:val="5A305C7C"/>
    <w:lvl w:ilvl="0" w:tplc="A5C4C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17"/>
  </w:num>
  <w:num w:numId="4">
    <w:abstractNumId w:val="19"/>
  </w:num>
  <w:num w:numId="5">
    <w:abstractNumId w:val="6"/>
  </w:num>
  <w:num w:numId="6">
    <w:abstractNumId w:val="1"/>
  </w:num>
  <w:num w:numId="7">
    <w:abstractNumId w:val="9"/>
  </w:num>
  <w:num w:numId="8">
    <w:abstractNumId w:val="11"/>
  </w:num>
  <w:num w:numId="9">
    <w:abstractNumId w:val="5"/>
  </w:num>
  <w:num w:numId="10">
    <w:abstractNumId w:val="20"/>
  </w:num>
  <w:num w:numId="11">
    <w:abstractNumId w:val="13"/>
  </w:num>
  <w:num w:numId="12">
    <w:abstractNumId w:val="10"/>
  </w:num>
  <w:num w:numId="13">
    <w:abstractNumId w:val="8"/>
  </w:num>
  <w:num w:numId="14">
    <w:abstractNumId w:val="2"/>
  </w:num>
  <w:num w:numId="15">
    <w:abstractNumId w:val="22"/>
  </w:num>
  <w:num w:numId="16">
    <w:abstractNumId w:val="0"/>
  </w:num>
  <w:num w:numId="17">
    <w:abstractNumId w:val="15"/>
  </w:num>
  <w:num w:numId="18">
    <w:abstractNumId w:val="3"/>
  </w:num>
  <w:num w:numId="19">
    <w:abstractNumId w:val="4"/>
  </w:num>
  <w:num w:numId="20">
    <w:abstractNumId w:val="14"/>
  </w:num>
  <w:num w:numId="21">
    <w:abstractNumId w:val="23"/>
  </w:num>
  <w:num w:numId="22">
    <w:abstractNumId w:val="21"/>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F0"/>
    <w:rsid w:val="0000013E"/>
    <w:rsid w:val="00001578"/>
    <w:rsid w:val="00001CDE"/>
    <w:rsid w:val="00002F8F"/>
    <w:rsid w:val="0000304B"/>
    <w:rsid w:val="00003A55"/>
    <w:rsid w:val="000055C4"/>
    <w:rsid w:val="0000591B"/>
    <w:rsid w:val="00007139"/>
    <w:rsid w:val="000100BF"/>
    <w:rsid w:val="00011275"/>
    <w:rsid w:val="00011BE2"/>
    <w:rsid w:val="00023D9D"/>
    <w:rsid w:val="000247FF"/>
    <w:rsid w:val="0002521A"/>
    <w:rsid w:val="000261B9"/>
    <w:rsid w:val="00027CA9"/>
    <w:rsid w:val="00031546"/>
    <w:rsid w:val="0003202E"/>
    <w:rsid w:val="000329A6"/>
    <w:rsid w:val="00032BC0"/>
    <w:rsid w:val="0003413C"/>
    <w:rsid w:val="00034537"/>
    <w:rsid w:val="00035F60"/>
    <w:rsid w:val="000361D7"/>
    <w:rsid w:val="00036FF9"/>
    <w:rsid w:val="00047A06"/>
    <w:rsid w:val="000508C2"/>
    <w:rsid w:val="0005557B"/>
    <w:rsid w:val="00061889"/>
    <w:rsid w:val="000641BD"/>
    <w:rsid w:val="00066402"/>
    <w:rsid w:val="00066D24"/>
    <w:rsid w:val="00076F6F"/>
    <w:rsid w:val="000807C2"/>
    <w:rsid w:val="00082095"/>
    <w:rsid w:val="00082759"/>
    <w:rsid w:val="000877C2"/>
    <w:rsid w:val="000901FE"/>
    <w:rsid w:val="00091922"/>
    <w:rsid w:val="00092201"/>
    <w:rsid w:val="00093083"/>
    <w:rsid w:val="00095065"/>
    <w:rsid w:val="0009639A"/>
    <w:rsid w:val="0009793A"/>
    <w:rsid w:val="00097EBF"/>
    <w:rsid w:val="000A1164"/>
    <w:rsid w:val="000A4DD0"/>
    <w:rsid w:val="000A5E99"/>
    <w:rsid w:val="000B28DC"/>
    <w:rsid w:val="000B2905"/>
    <w:rsid w:val="000B4733"/>
    <w:rsid w:val="000B55A7"/>
    <w:rsid w:val="000B592E"/>
    <w:rsid w:val="000B6A3D"/>
    <w:rsid w:val="000B7573"/>
    <w:rsid w:val="000C127C"/>
    <w:rsid w:val="000C2AFB"/>
    <w:rsid w:val="000C2F5B"/>
    <w:rsid w:val="000C40BE"/>
    <w:rsid w:val="000C6994"/>
    <w:rsid w:val="000C713E"/>
    <w:rsid w:val="000D3F4F"/>
    <w:rsid w:val="000D4446"/>
    <w:rsid w:val="000D4910"/>
    <w:rsid w:val="000D5029"/>
    <w:rsid w:val="000D582F"/>
    <w:rsid w:val="000D70FF"/>
    <w:rsid w:val="000D754B"/>
    <w:rsid w:val="000D7721"/>
    <w:rsid w:val="000E0701"/>
    <w:rsid w:val="000E1A45"/>
    <w:rsid w:val="000E20F2"/>
    <w:rsid w:val="000E229E"/>
    <w:rsid w:val="000E63A3"/>
    <w:rsid w:val="000E6EE1"/>
    <w:rsid w:val="000F003E"/>
    <w:rsid w:val="000F011A"/>
    <w:rsid w:val="000F057A"/>
    <w:rsid w:val="000F1048"/>
    <w:rsid w:val="000F1AD0"/>
    <w:rsid w:val="000F3C89"/>
    <w:rsid w:val="000F683B"/>
    <w:rsid w:val="001002B5"/>
    <w:rsid w:val="001024DF"/>
    <w:rsid w:val="0010391A"/>
    <w:rsid w:val="00103B86"/>
    <w:rsid w:val="001060EB"/>
    <w:rsid w:val="0010707C"/>
    <w:rsid w:val="00111C50"/>
    <w:rsid w:val="0011323A"/>
    <w:rsid w:val="00114F79"/>
    <w:rsid w:val="00120FE3"/>
    <w:rsid w:val="0012114F"/>
    <w:rsid w:val="00122BC7"/>
    <w:rsid w:val="001233AC"/>
    <w:rsid w:val="001242F5"/>
    <w:rsid w:val="001264DE"/>
    <w:rsid w:val="001270CF"/>
    <w:rsid w:val="00130EF5"/>
    <w:rsid w:val="00133380"/>
    <w:rsid w:val="00133DD6"/>
    <w:rsid w:val="00136557"/>
    <w:rsid w:val="00140595"/>
    <w:rsid w:val="00141794"/>
    <w:rsid w:val="001426DB"/>
    <w:rsid w:val="00142D97"/>
    <w:rsid w:val="00144A7F"/>
    <w:rsid w:val="00146390"/>
    <w:rsid w:val="00150370"/>
    <w:rsid w:val="00150A4B"/>
    <w:rsid w:val="00151A4E"/>
    <w:rsid w:val="00153797"/>
    <w:rsid w:val="001576C7"/>
    <w:rsid w:val="00157A1A"/>
    <w:rsid w:val="00161106"/>
    <w:rsid w:val="001636E9"/>
    <w:rsid w:val="00163E44"/>
    <w:rsid w:val="001673C6"/>
    <w:rsid w:val="00167E49"/>
    <w:rsid w:val="00174FDB"/>
    <w:rsid w:val="00177965"/>
    <w:rsid w:val="00180C05"/>
    <w:rsid w:val="00181776"/>
    <w:rsid w:val="00183AE8"/>
    <w:rsid w:val="00184D36"/>
    <w:rsid w:val="00190528"/>
    <w:rsid w:val="00191DD0"/>
    <w:rsid w:val="00193C30"/>
    <w:rsid w:val="00195CF8"/>
    <w:rsid w:val="00195FD7"/>
    <w:rsid w:val="001A203B"/>
    <w:rsid w:val="001A2A90"/>
    <w:rsid w:val="001A6BAD"/>
    <w:rsid w:val="001A75A2"/>
    <w:rsid w:val="001A7ECB"/>
    <w:rsid w:val="001B0A59"/>
    <w:rsid w:val="001B0B9E"/>
    <w:rsid w:val="001B1650"/>
    <w:rsid w:val="001B2B62"/>
    <w:rsid w:val="001B58B6"/>
    <w:rsid w:val="001C3B42"/>
    <w:rsid w:val="001C3B71"/>
    <w:rsid w:val="001C5073"/>
    <w:rsid w:val="001C7270"/>
    <w:rsid w:val="001D0F9E"/>
    <w:rsid w:val="001D18F4"/>
    <w:rsid w:val="001D4A0C"/>
    <w:rsid w:val="001D68FE"/>
    <w:rsid w:val="001D6B74"/>
    <w:rsid w:val="001D6D95"/>
    <w:rsid w:val="001D7E68"/>
    <w:rsid w:val="001E0F4E"/>
    <w:rsid w:val="001E2507"/>
    <w:rsid w:val="001E2FE9"/>
    <w:rsid w:val="001E3121"/>
    <w:rsid w:val="001E3A32"/>
    <w:rsid w:val="001E60C9"/>
    <w:rsid w:val="001E7A1E"/>
    <w:rsid w:val="001E7FF3"/>
    <w:rsid w:val="001F269C"/>
    <w:rsid w:val="001F79EF"/>
    <w:rsid w:val="001F7F97"/>
    <w:rsid w:val="00203393"/>
    <w:rsid w:val="00205FA1"/>
    <w:rsid w:val="0021293B"/>
    <w:rsid w:val="00212AE3"/>
    <w:rsid w:val="00214B31"/>
    <w:rsid w:val="002153B1"/>
    <w:rsid w:val="00215B3D"/>
    <w:rsid w:val="00216ACE"/>
    <w:rsid w:val="00223908"/>
    <w:rsid w:val="002246C0"/>
    <w:rsid w:val="00225EA0"/>
    <w:rsid w:val="00226929"/>
    <w:rsid w:val="00230A86"/>
    <w:rsid w:val="002318CA"/>
    <w:rsid w:val="002355C9"/>
    <w:rsid w:val="0023605A"/>
    <w:rsid w:val="00236192"/>
    <w:rsid w:val="00236996"/>
    <w:rsid w:val="00236CB2"/>
    <w:rsid w:val="00237CE5"/>
    <w:rsid w:val="00241B73"/>
    <w:rsid w:val="002458BF"/>
    <w:rsid w:val="00247F8C"/>
    <w:rsid w:val="00250E14"/>
    <w:rsid w:val="00251C77"/>
    <w:rsid w:val="00253A4A"/>
    <w:rsid w:val="002550F1"/>
    <w:rsid w:val="0025702F"/>
    <w:rsid w:val="00257425"/>
    <w:rsid w:val="002608D1"/>
    <w:rsid w:val="002612E4"/>
    <w:rsid w:val="00265858"/>
    <w:rsid w:val="00272B89"/>
    <w:rsid w:val="00277351"/>
    <w:rsid w:val="00277940"/>
    <w:rsid w:val="00280045"/>
    <w:rsid w:val="0028076B"/>
    <w:rsid w:val="00285B09"/>
    <w:rsid w:val="00285B0C"/>
    <w:rsid w:val="002927D5"/>
    <w:rsid w:val="00294E46"/>
    <w:rsid w:val="00295E7B"/>
    <w:rsid w:val="002A2BAA"/>
    <w:rsid w:val="002A4F99"/>
    <w:rsid w:val="002A717E"/>
    <w:rsid w:val="002B156D"/>
    <w:rsid w:val="002B326D"/>
    <w:rsid w:val="002C045E"/>
    <w:rsid w:val="002C2113"/>
    <w:rsid w:val="002C2C04"/>
    <w:rsid w:val="002C67CE"/>
    <w:rsid w:val="002D3092"/>
    <w:rsid w:val="002D3DF7"/>
    <w:rsid w:val="002E1829"/>
    <w:rsid w:val="002E258A"/>
    <w:rsid w:val="002E4479"/>
    <w:rsid w:val="002E7C0B"/>
    <w:rsid w:val="002F0B39"/>
    <w:rsid w:val="002F1DF1"/>
    <w:rsid w:val="002F3C45"/>
    <w:rsid w:val="002F54CD"/>
    <w:rsid w:val="002F6902"/>
    <w:rsid w:val="00300A7B"/>
    <w:rsid w:val="00301AF6"/>
    <w:rsid w:val="00301F5C"/>
    <w:rsid w:val="00302DBA"/>
    <w:rsid w:val="0030447E"/>
    <w:rsid w:val="00305E88"/>
    <w:rsid w:val="0030646C"/>
    <w:rsid w:val="00306723"/>
    <w:rsid w:val="0031056E"/>
    <w:rsid w:val="00311DE1"/>
    <w:rsid w:val="0031261B"/>
    <w:rsid w:val="003130BE"/>
    <w:rsid w:val="00315B10"/>
    <w:rsid w:val="00321A9C"/>
    <w:rsid w:val="00322BEA"/>
    <w:rsid w:val="003247DC"/>
    <w:rsid w:val="003254ED"/>
    <w:rsid w:val="0032617C"/>
    <w:rsid w:val="00330828"/>
    <w:rsid w:val="00331399"/>
    <w:rsid w:val="0033219F"/>
    <w:rsid w:val="00341D6E"/>
    <w:rsid w:val="00342835"/>
    <w:rsid w:val="00342EED"/>
    <w:rsid w:val="00343D15"/>
    <w:rsid w:val="0034526B"/>
    <w:rsid w:val="00346617"/>
    <w:rsid w:val="00352196"/>
    <w:rsid w:val="003521F0"/>
    <w:rsid w:val="00353A2E"/>
    <w:rsid w:val="00353DE0"/>
    <w:rsid w:val="00354483"/>
    <w:rsid w:val="00354CE1"/>
    <w:rsid w:val="00354EA5"/>
    <w:rsid w:val="0035677E"/>
    <w:rsid w:val="00362880"/>
    <w:rsid w:val="00362AB4"/>
    <w:rsid w:val="00365CDA"/>
    <w:rsid w:val="00366455"/>
    <w:rsid w:val="003671E0"/>
    <w:rsid w:val="00367227"/>
    <w:rsid w:val="00370D98"/>
    <w:rsid w:val="00372958"/>
    <w:rsid w:val="00372D16"/>
    <w:rsid w:val="00373A81"/>
    <w:rsid w:val="00377135"/>
    <w:rsid w:val="00382049"/>
    <w:rsid w:val="003825CF"/>
    <w:rsid w:val="003860A9"/>
    <w:rsid w:val="00392F62"/>
    <w:rsid w:val="0039307F"/>
    <w:rsid w:val="0039541C"/>
    <w:rsid w:val="00396C44"/>
    <w:rsid w:val="003A0594"/>
    <w:rsid w:val="003A0782"/>
    <w:rsid w:val="003A55CC"/>
    <w:rsid w:val="003A56B7"/>
    <w:rsid w:val="003B2A74"/>
    <w:rsid w:val="003B650C"/>
    <w:rsid w:val="003C04D1"/>
    <w:rsid w:val="003C52CE"/>
    <w:rsid w:val="003D073B"/>
    <w:rsid w:val="003D2938"/>
    <w:rsid w:val="003D304B"/>
    <w:rsid w:val="003D389B"/>
    <w:rsid w:val="003D4A4B"/>
    <w:rsid w:val="003D6CBB"/>
    <w:rsid w:val="003D74A6"/>
    <w:rsid w:val="003E209A"/>
    <w:rsid w:val="003E4622"/>
    <w:rsid w:val="003E4867"/>
    <w:rsid w:val="003E4C68"/>
    <w:rsid w:val="003E619C"/>
    <w:rsid w:val="003F0348"/>
    <w:rsid w:val="003F4491"/>
    <w:rsid w:val="003F68B7"/>
    <w:rsid w:val="003F6C1A"/>
    <w:rsid w:val="003F6F17"/>
    <w:rsid w:val="003F77C7"/>
    <w:rsid w:val="003F7B15"/>
    <w:rsid w:val="003F7FCA"/>
    <w:rsid w:val="00402973"/>
    <w:rsid w:val="00404FD4"/>
    <w:rsid w:val="0040653E"/>
    <w:rsid w:val="00407ED4"/>
    <w:rsid w:val="0042106B"/>
    <w:rsid w:val="0042389C"/>
    <w:rsid w:val="00423AC5"/>
    <w:rsid w:val="00423E30"/>
    <w:rsid w:val="00424217"/>
    <w:rsid w:val="00424B98"/>
    <w:rsid w:val="004265D2"/>
    <w:rsid w:val="00432135"/>
    <w:rsid w:val="0043598D"/>
    <w:rsid w:val="00436580"/>
    <w:rsid w:val="00440593"/>
    <w:rsid w:val="00446D48"/>
    <w:rsid w:val="004534BA"/>
    <w:rsid w:val="00453860"/>
    <w:rsid w:val="004538F7"/>
    <w:rsid w:val="004541F2"/>
    <w:rsid w:val="0045443F"/>
    <w:rsid w:val="00457B4A"/>
    <w:rsid w:val="004619B1"/>
    <w:rsid w:val="00461A32"/>
    <w:rsid w:val="00466734"/>
    <w:rsid w:val="0047024C"/>
    <w:rsid w:val="00472B4E"/>
    <w:rsid w:val="004736AB"/>
    <w:rsid w:val="00473D02"/>
    <w:rsid w:val="00475BE4"/>
    <w:rsid w:val="00480FB9"/>
    <w:rsid w:val="004811AE"/>
    <w:rsid w:val="00487AFD"/>
    <w:rsid w:val="004902C7"/>
    <w:rsid w:val="004909B5"/>
    <w:rsid w:val="00491E53"/>
    <w:rsid w:val="00492CDB"/>
    <w:rsid w:val="004959FC"/>
    <w:rsid w:val="00496FD3"/>
    <w:rsid w:val="0049738E"/>
    <w:rsid w:val="004973FC"/>
    <w:rsid w:val="004A118D"/>
    <w:rsid w:val="004A4837"/>
    <w:rsid w:val="004B4D22"/>
    <w:rsid w:val="004B7EDB"/>
    <w:rsid w:val="004C01DD"/>
    <w:rsid w:val="004C25A1"/>
    <w:rsid w:val="004C3C5D"/>
    <w:rsid w:val="004C6396"/>
    <w:rsid w:val="004C6A6A"/>
    <w:rsid w:val="004D05D0"/>
    <w:rsid w:val="004D15A0"/>
    <w:rsid w:val="004D6565"/>
    <w:rsid w:val="004D7644"/>
    <w:rsid w:val="004E15C6"/>
    <w:rsid w:val="004E7952"/>
    <w:rsid w:val="004E7EF5"/>
    <w:rsid w:val="004F1746"/>
    <w:rsid w:val="004F55D1"/>
    <w:rsid w:val="005007E9"/>
    <w:rsid w:val="005011DF"/>
    <w:rsid w:val="005018DB"/>
    <w:rsid w:val="005020A7"/>
    <w:rsid w:val="00502970"/>
    <w:rsid w:val="00502C2C"/>
    <w:rsid w:val="00504E0D"/>
    <w:rsid w:val="00506245"/>
    <w:rsid w:val="005079A0"/>
    <w:rsid w:val="005120BF"/>
    <w:rsid w:val="00512815"/>
    <w:rsid w:val="005153A2"/>
    <w:rsid w:val="00521DFA"/>
    <w:rsid w:val="00523138"/>
    <w:rsid w:val="00526C91"/>
    <w:rsid w:val="00527030"/>
    <w:rsid w:val="00530128"/>
    <w:rsid w:val="005305DC"/>
    <w:rsid w:val="0053469F"/>
    <w:rsid w:val="00535B8D"/>
    <w:rsid w:val="0053769C"/>
    <w:rsid w:val="00550FD2"/>
    <w:rsid w:val="00554C5B"/>
    <w:rsid w:val="0056240C"/>
    <w:rsid w:val="0056598D"/>
    <w:rsid w:val="00574DDD"/>
    <w:rsid w:val="00580586"/>
    <w:rsid w:val="005814E3"/>
    <w:rsid w:val="00582E26"/>
    <w:rsid w:val="00591F03"/>
    <w:rsid w:val="00593F3C"/>
    <w:rsid w:val="005946D0"/>
    <w:rsid w:val="00595243"/>
    <w:rsid w:val="005961CC"/>
    <w:rsid w:val="005A37F4"/>
    <w:rsid w:val="005A41D5"/>
    <w:rsid w:val="005B05A7"/>
    <w:rsid w:val="005B218F"/>
    <w:rsid w:val="005B21C5"/>
    <w:rsid w:val="005B22D7"/>
    <w:rsid w:val="005B2725"/>
    <w:rsid w:val="005B2CBA"/>
    <w:rsid w:val="005B3D7F"/>
    <w:rsid w:val="005B6950"/>
    <w:rsid w:val="005B70BE"/>
    <w:rsid w:val="005B71FB"/>
    <w:rsid w:val="005C15AD"/>
    <w:rsid w:val="005C24C7"/>
    <w:rsid w:val="005C4013"/>
    <w:rsid w:val="005C6499"/>
    <w:rsid w:val="005D0874"/>
    <w:rsid w:val="005D2129"/>
    <w:rsid w:val="005D4DE8"/>
    <w:rsid w:val="005D7FA6"/>
    <w:rsid w:val="005E00C4"/>
    <w:rsid w:val="005E3414"/>
    <w:rsid w:val="005E5A57"/>
    <w:rsid w:val="005F0C83"/>
    <w:rsid w:val="005F13E9"/>
    <w:rsid w:val="005F24EB"/>
    <w:rsid w:val="005F65CE"/>
    <w:rsid w:val="005F6D44"/>
    <w:rsid w:val="005F7108"/>
    <w:rsid w:val="006005B7"/>
    <w:rsid w:val="00602EE6"/>
    <w:rsid w:val="00607141"/>
    <w:rsid w:val="00610238"/>
    <w:rsid w:val="00611147"/>
    <w:rsid w:val="006325E3"/>
    <w:rsid w:val="006349B6"/>
    <w:rsid w:val="00634D95"/>
    <w:rsid w:val="0063591D"/>
    <w:rsid w:val="0064065A"/>
    <w:rsid w:val="0064142E"/>
    <w:rsid w:val="00644BE8"/>
    <w:rsid w:val="006513BA"/>
    <w:rsid w:val="006527F8"/>
    <w:rsid w:val="00652BFB"/>
    <w:rsid w:val="00654246"/>
    <w:rsid w:val="00654E1E"/>
    <w:rsid w:val="0066062A"/>
    <w:rsid w:val="00660997"/>
    <w:rsid w:val="006614CC"/>
    <w:rsid w:val="006657C2"/>
    <w:rsid w:val="00665DB1"/>
    <w:rsid w:val="00665F78"/>
    <w:rsid w:val="00671453"/>
    <w:rsid w:val="00672071"/>
    <w:rsid w:val="00674E20"/>
    <w:rsid w:val="00676A31"/>
    <w:rsid w:val="00677EEB"/>
    <w:rsid w:val="00683F2D"/>
    <w:rsid w:val="006870E3"/>
    <w:rsid w:val="0068783C"/>
    <w:rsid w:val="00687860"/>
    <w:rsid w:val="0069138C"/>
    <w:rsid w:val="00693BA0"/>
    <w:rsid w:val="00695042"/>
    <w:rsid w:val="0069555F"/>
    <w:rsid w:val="00697BD2"/>
    <w:rsid w:val="006A0136"/>
    <w:rsid w:val="006A0FC3"/>
    <w:rsid w:val="006A1B72"/>
    <w:rsid w:val="006A3D5E"/>
    <w:rsid w:val="006A6499"/>
    <w:rsid w:val="006A7227"/>
    <w:rsid w:val="006B125F"/>
    <w:rsid w:val="006B19DE"/>
    <w:rsid w:val="006B5BA5"/>
    <w:rsid w:val="006B6E91"/>
    <w:rsid w:val="006C1629"/>
    <w:rsid w:val="006C4D30"/>
    <w:rsid w:val="006C67E8"/>
    <w:rsid w:val="006C7DFF"/>
    <w:rsid w:val="006D1C5D"/>
    <w:rsid w:val="006D33AB"/>
    <w:rsid w:val="006D35E6"/>
    <w:rsid w:val="006D7DFC"/>
    <w:rsid w:val="006E2C09"/>
    <w:rsid w:val="006E54D9"/>
    <w:rsid w:val="006E6919"/>
    <w:rsid w:val="006E716A"/>
    <w:rsid w:val="006F111E"/>
    <w:rsid w:val="006F5EF0"/>
    <w:rsid w:val="006F6C2C"/>
    <w:rsid w:val="00704634"/>
    <w:rsid w:val="00705211"/>
    <w:rsid w:val="00707BEC"/>
    <w:rsid w:val="007121A1"/>
    <w:rsid w:val="00712D38"/>
    <w:rsid w:val="00713026"/>
    <w:rsid w:val="00716B9C"/>
    <w:rsid w:val="00721F26"/>
    <w:rsid w:val="0072696E"/>
    <w:rsid w:val="00727D3A"/>
    <w:rsid w:val="007301A8"/>
    <w:rsid w:val="00732D09"/>
    <w:rsid w:val="00735DA1"/>
    <w:rsid w:val="00736857"/>
    <w:rsid w:val="00741375"/>
    <w:rsid w:val="00742D36"/>
    <w:rsid w:val="00743B8D"/>
    <w:rsid w:val="00745CA7"/>
    <w:rsid w:val="00747F1C"/>
    <w:rsid w:val="0075005F"/>
    <w:rsid w:val="00752454"/>
    <w:rsid w:val="0075386E"/>
    <w:rsid w:val="007550D1"/>
    <w:rsid w:val="00756508"/>
    <w:rsid w:val="00760E33"/>
    <w:rsid w:val="0076135B"/>
    <w:rsid w:val="00761DE9"/>
    <w:rsid w:val="00761E64"/>
    <w:rsid w:val="00762088"/>
    <w:rsid w:val="007632F1"/>
    <w:rsid w:val="00770C2B"/>
    <w:rsid w:val="007745D3"/>
    <w:rsid w:val="00774FEC"/>
    <w:rsid w:val="00775286"/>
    <w:rsid w:val="00777AC2"/>
    <w:rsid w:val="00780365"/>
    <w:rsid w:val="007836B4"/>
    <w:rsid w:val="00784E4F"/>
    <w:rsid w:val="0078534E"/>
    <w:rsid w:val="00786C4D"/>
    <w:rsid w:val="00786F11"/>
    <w:rsid w:val="0078756C"/>
    <w:rsid w:val="00787630"/>
    <w:rsid w:val="00795B6A"/>
    <w:rsid w:val="00797B0C"/>
    <w:rsid w:val="007A0179"/>
    <w:rsid w:val="007A0FE7"/>
    <w:rsid w:val="007A1E7F"/>
    <w:rsid w:val="007A275E"/>
    <w:rsid w:val="007A4DC9"/>
    <w:rsid w:val="007A67F1"/>
    <w:rsid w:val="007A69D7"/>
    <w:rsid w:val="007B0D50"/>
    <w:rsid w:val="007B284E"/>
    <w:rsid w:val="007B453C"/>
    <w:rsid w:val="007B561D"/>
    <w:rsid w:val="007B7207"/>
    <w:rsid w:val="007C0736"/>
    <w:rsid w:val="007C1622"/>
    <w:rsid w:val="007C1BE2"/>
    <w:rsid w:val="007C4F9E"/>
    <w:rsid w:val="007C7C86"/>
    <w:rsid w:val="007D1976"/>
    <w:rsid w:val="007D3504"/>
    <w:rsid w:val="007D40D5"/>
    <w:rsid w:val="007D49A3"/>
    <w:rsid w:val="007D5370"/>
    <w:rsid w:val="007D5454"/>
    <w:rsid w:val="007D7BBE"/>
    <w:rsid w:val="007E3F4B"/>
    <w:rsid w:val="007E5157"/>
    <w:rsid w:val="007E5269"/>
    <w:rsid w:val="007E529D"/>
    <w:rsid w:val="007E5C61"/>
    <w:rsid w:val="007E6E10"/>
    <w:rsid w:val="007F0389"/>
    <w:rsid w:val="007F11E0"/>
    <w:rsid w:val="007F1C24"/>
    <w:rsid w:val="007F24EA"/>
    <w:rsid w:val="007F586D"/>
    <w:rsid w:val="007F755D"/>
    <w:rsid w:val="0080062E"/>
    <w:rsid w:val="008020EF"/>
    <w:rsid w:val="00805905"/>
    <w:rsid w:val="00806840"/>
    <w:rsid w:val="00810900"/>
    <w:rsid w:val="00815468"/>
    <w:rsid w:val="008162A7"/>
    <w:rsid w:val="00820EA9"/>
    <w:rsid w:val="008220B1"/>
    <w:rsid w:val="00822702"/>
    <w:rsid w:val="00822E27"/>
    <w:rsid w:val="00822F9A"/>
    <w:rsid w:val="00823EC9"/>
    <w:rsid w:val="008264B9"/>
    <w:rsid w:val="00826834"/>
    <w:rsid w:val="00830E54"/>
    <w:rsid w:val="00830FFF"/>
    <w:rsid w:val="008310E8"/>
    <w:rsid w:val="008338AC"/>
    <w:rsid w:val="008339F6"/>
    <w:rsid w:val="00834707"/>
    <w:rsid w:val="00840DE8"/>
    <w:rsid w:val="008429A6"/>
    <w:rsid w:val="00843C15"/>
    <w:rsid w:val="00846B48"/>
    <w:rsid w:val="00851D9F"/>
    <w:rsid w:val="008524AC"/>
    <w:rsid w:val="008548F5"/>
    <w:rsid w:val="00854B04"/>
    <w:rsid w:val="00860A44"/>
    <w:rsid w:val="00861125"/>
    <w:rsid w:val="008664FB"/>
    <w:rsid w:val="00866B2E"/>
    <w:rsid w:val="00867E90"/>
    <w:rsid w:val="00872725"/>
    <w:rsid w:val="00872E05"/>
    <w:rsid w:val="0088027A"/>
    <w:rsid w:val="00882460"/>
    <w:rsid w:val="008828E1"/>
    <w:rsid w:val="0088389E"/>
    <w:rsid w:val="00884F41"/>
    <w:rsid w:val="00886BB0"/>
    <w:rsid w:val="00887E45"/>
    <w:rsid w:val="008935D3"/>
    <w:rsid w:val="00895DB3"/>
    <w:rsid w:val="00896250"/>
    <w:rsid w:val="008A0945"/>
    <w:rsid w:val="008A107A"/>
    <w:rsid w:val="008A156C"/>
    <w:rsid w:val="008A6153"/>
    <w:rsid w:val="008A658E"/>
    <w:rsid w:val="008B2775"/>
    <w:rsid w:val="008B3751"/>
    <w:rsid w:val="008B3978"/>
    <w:rsid w:val="008B4A84"/>
    <w:rsid w:val="008B512C"/>
    <w:rsid w:val="008B6818"/>
    <w:rsid w:val="008B713C"/>
    <w:rsid w:val="008B7930"/>
    <w:rsid w:val="008C2A31"/>
    <w:rsid w:val="008C529F"/>
    <w:rsid w:val="008C583D"/>
    <w:rsid w:val="008D032D"/>
    <w:rsid w:val="008D0946"/>
    <w:rsid w:val="008D5F20"/>
    <w:rsid w:val="008D7B24"/>
    <w:rsid w:val="008E003A"/>
    <w:rsid w:val="008E3F52"/>
    <w:rsid w:val="008E5989"/>
    <w:rsid w:val="008E7B1B"/>
    <w:rsid w:val="008F0FCB"/>
    <w:rsid w:val="008F790D"/>
    <w:rsid w:val="009005A9"/>
    <w:rsid w:val="0090251E"/>
    <w:rsid w:val="009030D0"/>
    <w:rsid w:val="009034E5"/>
    <w:rsid w:val="00905DA8"/>
    <w:rsid w:val="00907C08"/>
    <w:rsid w:val="00907EBA"/>
    <w:rsid w:val="0091759F"/>
    <w:rsid w:val="00921493"/>
    <w:rsid w:val="00925F24"/>
    <w:rsid w:val="00926D2D"/>
    <w:rsid w:val="0093004A"/>
    <w:rsid w:val="00930CEF"/>
    <w:rsid w:val="0093297D"/>
    <w:rsid w:val="009338CE"/>
    <w:rsid w:val="00934F56"/>
    <w:rsid w:val="009358D7"/>
    <w:rsid w:val="00935E64"/>
    <w:rsid w:val="0093627E"/>
    <w:rsid w:val="00940DE5"/>
    <w:rsid w:val="009436F2"/>
    <w:rsid w:val="009438E1"/>
    <w:rsid w:val="009443C7"/>
    <w:rsid w:val="009470FD"/>
    <w:rsid w:val="00947265"/>
    <w:rsid w:val="0095000B"/>
    <w:rsid w:val="00950CFF"/>
    <w:rsid w:val="00952977"/>
    <w:rsid w:val="00952BA7"/>
    <w:rsid w:val="00955042"/>
    <w:rsid w:val="00955DB3"/>
    <w:rsid w:val="00961F87"/>
    <w:rsid w:val="0096300C"/>
    <w:rsid w:val="00963A2C"/>
    <w:rsid w:val="0096450B"/>
    <w:rsid w:val="009663B5"/>
    <w:rsid w:val="00971BAF"/>
    <w:rsid w:val="00971D7E"/>
    <w:rsid w:val="00977FB2"/>
    <w:rsid w:val="00980006"/>
    <w:rsid w:val="00981FC0"/>
    <w:rsid w:val="00983FD0"/>
    <w:rsid w:val="00985994"/>
    <w:rsid w:val="00987B23"/>
    <w:rsid w:val="009923ED"/>
    <w:rsid w:val="00997C4E"/>
    <w:rsid w:val="00997FF9"/>
    <w:rsid w:val="009A15FD"/>
    <w:rsid w:val="009A7AFC"/>
    <w:rsid w:val="009A7F64"/>
    <w:rsid w:val="009B10B3"/>
    <w:rsid w:val="009B5068"/>
    <w:rsid w:val="009B5089"/>
    <w:rsid w:val="009B5B8A"/>
    <w:rsid w:val="009C26FA"/>
    <w:rsid w:val="009C2D44"/>
    <w:rsid w:val="009C38E6"/>
    <w:rsid w:val="009C39A3"/>
    <w:rsid w:val="009C3CC7"/>
    <w:rsid w:val="009C62A4"/>
    <w:rsid w:val="009C64E1"/>
    <w:rsid w:val="009C7C60"/>
    <w:rsid w:val="009D22D7"/>
    <w:rsid w:val="009E0AEE"/>
    <w:rsid w:val="009E3786"/>
    <w:rsid w:val="009F0414"/>
    <w:rsid w:val="009F0F53"/>
    <w:rsid w:val="009F1BDA"/>
    <w:rsid w:val="009F4DEA"/>
    <w:rsid w:val="009F7574"/>
    <w:rsid w:val="009F7C77"/>
    <w:rsid w:val="00A00A34"/>
    <w:rsid w:val="00A022FA"/>
    <w:rsid w:val="00A0348E"/>
    <w:rsid w:val="00A05909"/>
    <w:rsid w:val="00A10740"/>
    <w:rsid w:val="00A12BF2"/>
    <w:rsid w:val="00A14F5D"/>
    <w:rsid w:val="00A15650"/>
    <w:rsid w:val="00A1639A"/>
    <w:rsid w:val="00A2350A"/>
    <w:rsid w:val="00A24BA6"/>
    <w:rsid w:val="00A251A3"/>
    <w:rsid w:val="00A25727"/>
    <w:rsid w:val="00A274B0"/>
    <w:rsid w:val="00A30D7B"/>
    <w:rsid w:val="00A41403"/>
    <w:rsid w:val="00A41BFD"/>
    <w:rsid w:val="00A42A73"/>
    <w:rsid w:val="00A430CD"/>
    <w:rsid w:val="00A44FAF"/>
    <w:rsid w:val="00A4512F"/>
    <w:rsid w:val="00A45906"/>
    <w:rsid w:val="00A511FF"/>
    <w:rsid w:val="00A51253"/>
    <w:rsid w:val="00A51815"/>
    <w:rsid w:val="00A5261B"/>
    <w:rsid w:val="00A5465B"/>
    <w:rsid w:val="00A554F1"/>
    <w:rsid w:val="00A6243D"/>
    <w:rsid w:val="00A63B1F"/>
    <w:rsid w:val="00A646A1"/>
    <w:rsid w:val="00A64EEC"/>
    <w:rsid w:val="00A67442"/>
    <w:rsid w:val="00A71241"/>
    <w:rsid w:val="00A73100"/>
    <w:rsid w:val="00A76B5D"/>
    <w:rsid w:val="00A77E28"/>
    <w:rsid w:val="00A81F48"/>
    <w:rsid w:val="00A84975"/>
    <w:rsid w:val="00A90657"/>
    <w:rsid w:val="00A918F8"/>
    <w:rsid w:val="00A95832"/>
    <w:rsid w:val="00AA1F0C"/>
    <w:rsid w:val="00AA32C6"/>
    <w:rsid w:val="00AA5AD3"/>
    <w:rsid w:val="00AB2B20"/>
    <w:rsid w:val="00AB3EA3"/>
    <w:rsid w:val="00AB4380"/>
    <w:rsid w:val="00AB48F7"/>
    <w:rsid w:val="00AB57EB"/>
    <w:rsid w:val="00AC1F7A"/>
    <w:rsid w:val="00AC219B"/>
    <w:rsid w:val="00AC5001"/>
    <w:rsid w:val="00AC6772"/>
    <w:rsid w:val="00AC7890"/>
    <w:rsid w:val="00AD46AE"/>
    <w:rsid w:val="00AE1510"/>
    <w:rsid w:val="00AE608A"/>
    <w:rsid w:val="00AE62DE"/>
    <w:rsid w:val="00AE6A34"/>
    <w:rsid w:val="00AE7C18"/>
    <w:rsid w:val="00AF1641"/>
    <w:rsid w:val="00AF2E3D"/>
    <w:rsid w:val="00AF3131"/>
    <w:rsid w:val="00AF6EF6"/>
    <w:rsid w:val="00B01BBA"/>
    <w:rsid w:val="00B0278D"/>
    <w:rsid w:val="00B02C19"/>
    <w:rsid w:val="00B04A95"/>
    <w:rsid w:val="00B0575E"/>
    <w:rsid w:val="00B124DF"/>
    <w:rsid w:val="00B13391"/>
    <w:rsid w:val="00B134E6"/>
    <w:rsid w:val="00B14A4E"/>
    <w:rsid w:val="00B15061"/>
    <w:rsid w:val="00B173A8"/>
    <w:rsid w:val="00B1767D"/>
    <w:rsid w:val="00B20217"/>
    <w:rsid w:val="00B2022C"/>
    <w:rsid w:val="00B211C6"/>
    <w:rsid w:val="00B215C1"/>
    <w:rsid w:val="00B26FF9"/>
    <w:rsid w:val="00B27F64"/>
    <w:rsid w:val="00B30EDE"/>
    <w:rsid w:val="00B328CA"/>
    <w:rsid w:val="00B33B32"/>
    <w:rsid w:val="00B357E3"/>
    <w:rsid w:val="00B35F86"/>
    <w:rsid w:val="00B40986"/>
    <w:rsid w:val="00B40C73"/>
    <w:rsid w:val="00B40C7E"/>
    <w:rsid w:val="00B43C71"/>
    <w:rsid w:val="00B442FC"/>
    <w:rsid w:val="00B447A0"/>
    <w:rsid w:val="00B4568D"/>
    <w:rsid w:val="00B45B86"/>
    <w:rsid w:val="00B51124"/>
    <w:rsid w:val="00B5189B"/>
    <w:rsid w:val="00B55309"/>
    <w:rsid w:val="00B5602C"/>
    <w:rsid w:val="00B56BC5"/>
    <w:rsid w:val="00B57FB6"/>
    <w:rsid w:val="00B60231"/>
    <w:rsid w:val="00B60C8D"/>
    <w:rsid w:val="00B627A5"/>
    <w:rsid w:val="00B6714C"/>
    <w:rsid w:val="00B673AF"/>
    <w:rsid w:val="00B70258"/>
    <w:rsid w:val="00B72629"/>
    <w:rsid w:val="00B72C86"/>
    <w:rsid w:val="00B76D54"/>
    <w:rsid w:val="00B85327"/>
    <w:rsid w:val="00B86BD4"/>
    <w:rsid w:val="00B86D8F"/>
    <w:rsid w:val="00B874F9"/>
    <w:rsid w:val="00B90BB5"/>
    <w:rsid w:val="00B9510F"/>
    <w:rsid w:val="00B95737"/>
    <w:rsid w:val="00B9622B"/>
    <w:rsid w:val="00BA03F8"/>
    <w:rsid w:val="00BA2E41"/>
    <w:rsid w:val="00BA3D22"/>
    <w:rsid w:val="00BA43BA"/>
    <w:rsid w:val="00BB003F"/>
    <w:rsid w:val="00BB2E02"/>
    <w:rsid w:val="00BB3028"/>
    <w:rsid w:val="00BB7715"/>
    <w:rsid w:val="00BC3E97"/>
    <w:rsid w:val="00BC40CB"/>
    <w:rsid w:val="00BC60D8"/>
    <w:rsid w:val="00BC620F"/>
    <w:rsid w:val="00BD0197"/>
    <w:rsid w:val="00BD4B21"/>
    <w:rsid w:val="00BD50A1"/>
    <w:rsid w:val="00BE2EBF"/>
    <w:rsid w:val="00BE3FDB"/>
    <w:rsid w:val="00BE4394"/>
    <w:rsid w:val="00BF2613"/>
    <w:rsid w:val="00BF2671"/>
    <w:rsid w:val="00BF37D2"/>
    <w:rsid w:val="00BF46BA"/>
    <w:rsid w:val="00C01A60"/>
    <w:rsid w:val="00C04088"/>
    <w:rsid w:val="00C04BE6"/>
    <w:rsid w:val="00C04DD2"/>
    <w:rsid w:val="00C104B6"/>
    <w:rsid w:val="00C1110F"/>
    <w:rsid w:val="00C11A3D"/>
    <w:rsid w:val="00C169E8"/>
    <w:rsid w:val="00C200F0"/>
    <w:rsid w:val="00C21869"/>
    <w:rsid w:val="00C22743"/>
    <w:rsid w:val="00C24947"/>
    <w:rsid w:val="00C2531A"/>
    <w:rsid w:val="00C27D56"/>
    <w:rsid w:val="00C3147A"/>
    <w:rsid w:val="00C31AE8"/>
    <w:rsid w:val="00C32BAA"/>
    <w:rsid w:val="00C32D34"/>
    <w:rsid w:val="00C35E80"/>
    <w:rsid w:val="00C36124"/>
    <w:rsid w:val="00C40D08"/>
    <w:rsid w:val="00C43306"/>
    <w:rsid w:val="00C43F6E"/>
    <w:rsid w:val="00C44538"/>
    <w:rsid w:val="00C4457D"/>
    <w:rsid w:val="00C455E7"/>
    <w:rsid w:val="00C4617E"/>
    <w:rsid w:val="00C524EE"/>
    <w:rsid w:val="00C53592"/>
    <w:rsid w:val="00C5608B"/>
    <w:rsid w:val="00C60CD3"/>
    <w:rsid w:val="00C648F0"/>
    <w:rsid w:val="00C716F6"/>
    <w:rsid w:val="00C732EE"/>
    <w:rsid w:val="00C76244"/>
    <w:rsid w:val="00C77C9A"/>
    <w:rsid w:val="00C80DCC"/>
    <w:rsid w:val="00C81601"/>
    <w:rsid w:val="00C84BA2"/>
    <w:rsid w:val="00C86DE4"/>
    <w:rsid w:val="00C87A93"/>
    <w:rsid w:val="00C9042C"/>
    <w:rsid w:val="00C904A0"/>
    <w:rsid w:val="00C9061B"/>
    <w:rsid w:val="00C91E4E"/>
    <w:rsid w:val="00C93666"/>
    <w:rsid w:val="00C948DB"/>
    <w:rsid w:val="00C94C45"/>
    <w:rsid w:val="00C952E3"/>
    <w:rsid w:val="00CA01C5"/>
    <w:rsid w:val="00CA12A4"/>
    <w:rsid w:val="00CA4605"/>
    <w:rsid w:val="00CA58BF"/>
    <w:rsid w:val="00CA6857"/>
    <w:rsid w:val="00CB260E"/>
    <w:rsid w:val="00CB27A5"/>
    <w:rsid w:val="00CB3A38"/>
    <w:rsid w:val="00CB4298"/>
    <w:rsid w:val="00CB543D"/>
    <w:rsid w:val="00CB606F"/>
    <w:rsid w:val="00CB6369"/>
    <w:rsid w:val="00CB6FFF"/>
    <w:rsid w:val="00CC0976"/>
    <w:rsid w:val="00CC1245"/>
    <w:rsid w:val="00CC1274"/>
    <w:rsid w:val="00CC3723"/>
    <w:rsid w:val="00CC7CC6"/>
    <w:rsid w:val="00CD3381"/>
    <w:rsid w:val="00CD6B97"/>
    <w:rsid w:val="00CE5774"/>
    <w:rsid w:val="00CE6B92"/>
    <w:rsid w:val="00CE6FE8"/>
    <w:rsid w:val="00CE7AF9"/>
    <w:rsid w:val="00CF304D"/>
    <w:rsid w:val="00CF46E8"/>
    <w:rsid w:val="00CF5C8E"/>
    <w:rsid w:val="00D02129"/>
    <w:rsid w:val="00D03BE0"/>
    <w:rsid w:val="00D03E7F"/>
    <w:rsid w:val="00D04614"/>
    <w:rsid w:val="00D05BCF"/>
    <w:rsid w:val="00D07144"/>
    <w:rsid w:val="00D139B3"/>
    <w:rsid w:val="00D1470A"/>
    <w:rsid w:val="00D20E78"/>
    <w:rsid w:val="00D210C3"/>
    <w:rsid w:val="00D238A4"/>
    <w:rsid w:val="00D2487F"/>
    <w:rsid w:val="00D31261"/>
    <w:rsid w:val="00D31697"/>
    <w:rsid w:val="00D33112"/>
    <w:rsid w:val="00D337C6"/>
    <w:rsid w:val="00D353D5"/>
    <w:rsid w:val="00D3577B"/>
    <w:rsid w:val="00D40629"/>
    <w:rsid w:val="00D42881"/>
    <w:rsid w:val="00D429AB"/>
    <w:rsid w:val="00D43382"/>
    <w:rsid w:val="00D43A31"/>
    <w:rsid w:val="00D44723"/>
    <w:rsid w:val="00D447A1"/>
    <w:rsid w:val="00D46F98"/>
    <w:rsid w:val="00D53EC7"/>
    <w:rsid w:val="00D55235"/>
    <w:rsid w:val="00D55E5E"/>
    <w:rsid w:val="00D565E9"/>
    <w:rsid w:val="00D57BF0"/>
    <w:rsid w:val="00D6017A"/>
    <w:rsid w:val="00D60CBF"/>
    <w:rsid w:val="00D60F61"/>
    <w:rsid w:val="00D61A58"/>
    <w:rsid w:val="00D637DF"/>
    <w:rsid w:val="00D63DA1"/>
    <w:rsid w:val="00D65FF3"/>
    <w:rsid w:val="00D67DB4"/>
    <w:rsid w:val="00D712FC"/>
    <w:rsid w:val="00D7209B"/>
    <w:rsid w:val="00D75E9B"/>
    <w:rsid w:val="00D76136"/>
    <w:rsid w:val="00D7746B"/>
    <w:rsid w:val="00D8144B"/>
    <w:rsid w:val="00D83BA9"/>
    <w:rsid w:val="00D84FE7"/>
    <w:rsid w:val="00D866AE"/>
    <w:rsid w:val="00D91CB7"/>
    <w:rsid w:val="00D931CE"/>
    <w:rsid w:val="00D95939"/>
    <w:rsid w:val="00D95E12"/>
    <w:rsid w:val="00D9667E"/>
    <w:rsid w:val="00D96FBF"/>
    <w:rsid w:val="00D97858"/>
    <w:rsid w:val="00DA5D93"/>
    <w:rsid w:val="00DB43D6"/>
    <w:rsid w:val="00DB4CEA"/>
    <w:rsid w:val="00DB7252"/>
    <w:rsid w:val="00DC05E8"/>
    <w:rsid w:val="00DC1A4E"/>
    <w:rsid w:val="00DC1D3B"/>
    <w:rsid w:val="00DC496D"/>
    <w:rsid w:val="00DC559A"/>
    <w:rsid w:val="00DD1567"/>
    <w:rsid w:val="00DD3CD8"/>
    <w:rsid w:val="00DD4B8E"/>
    <w:rsid w:val="00DD6091"/>
    <w:rsid w:val="00DD73B8"/>
    <w:rsid w:val="00DD7F6A"/>
    <w:rsid w:val="00DE6815"/>
    <w:rsid w:val="00DE76E6"/>
    <w:rsid w:val="00DE7720"/>
    <w:rsid w:val="00DF05D3"/>
    <w:rsid w:val="00DF17A7"/>
    <w:rsid w:val="00DF462F"/>
    <w:rsid w:val="00E01CBA"/>
    <w:rsid w:val="00E02066"/>
    <w:rsid w:val="00E03233"/>
    <w:rsid w:val="00E041B2"/>
    <w:rsid w:val="00E107A7"/>
    <w:rsid w:val="00E117F0"/>
    <w:rsid w:val="00E13950"/>
    <w:rsid w:val="00E16FAA"/>
    <w:rsid w:val="00E17F57"/>
    <w:rsid w:val="00E200C6"/>
    <w:rsid w:val="00E20A92"/>
    <w:rsid w:val="00E21262"/>
    <w:rsid w:val="00E216AF"/>
    <w:rsid w:val="00E22B9E"/>
    <w:rsid w:val="00E23B77"/>
    <w:rsid w:val="00E25C26"/>
    <w:rsid w:val="00E2705A"/>
    <w:rsid w:val="00E30124"/>
    <w:rsid w:val="00E30406"/>
    <w:rsid w:val="00E32426"/>
    <w:rsid w:val="00E34164"/>
    <w:rsid w:val="00E353C4"/>
    <w:rsid w:val="00E35604"/>
    <w:rsid w:val="00E35FB0"/>
    <w:rsid w:val="00E36026"/>
    <w:rsid w:val="00E3695E"/>
    <w:rsid w:val="00E42180"/>
    <w:rsid w:val="00E455B3"/>
    <w:rsid w:val="00E517E3"/>
    <w:rsid w:val="00E54B50"/>
    <w:rsid w:val="00E608A0"/>
    <w:rsid w:val="00E613BC"/>
    <w:rsid w:val="00E6164A"/>
    <w:rsid w:val="00E641E9"/>
    <w:rsid w:val="00E64A72"/>
    <w:rsid w:val="00E64CD7"/>
    <w:rsid w:val="00E65327"/>
    <w:rsid w:val="00E65AA9"/>
    <w:rsid w:val="00E66448"/>
    <w:rsid w:val="00E71C6B"/>
    <w:rsid w:val="00E73993"/>
    <w:rsid w:val="00E75829"/>
    <w:rsid w:val="00E76869"/>
    <w:rsid w:val="00E84C5C"/>
    <w:rsid w:val="00E84E00"/>
    <w:rsid w:val="00E87119"/>
    <w:rsid w:val="00E87557"/>
    <w:rsid w:val="00E910FA"/>
    <w:rsid w:val="00E937F1"/>
    <w:rsid w:val="00E938C7"/>
    <w:rsid w:val="00E953AE"/>
    <w:rsid w:val="00EA2387"/>
    <w:rsid w:val="00EA338E"/>
    <w:rsid w:val="00EA4491"/>
    <w:rsid w:val="00EA788B"/>
    <w:rsid w:val="00EB2D50"/>
    <w:rsid w:val="00EB3FB3"/>
    <w:rsid w:val="00EC111C"/>
    <w:rsid w:val="00EC1A00"/>
    <w:rsid w:val="00EC547D"/>
    <w:rsid w:val="00EC59E3"/>
    <w:rsid w:val="00ED0E31"/>
    <w:rsid w:val="00ED2541"/>
    <w:rsid w:val="00ED345A"/>
    <w:rsid w:val="00ED3F9F"/>
    <w:rsid w:val="00ED7E41"/>
    <w:rsid w:val="00EE0C49"/>
    <w:rsid w:val="00EE31A5"/>
    <w:rsid w:val="00EE3A95"/>
    <w:rsid w:val="00EF06B7"/>
    <w:rsid w:val="00EF1500"/>
    <w:rsid w:val="00EF1690"/>
    <w:rsid w:val="00EF36B1"/>
    <w:rsid w:val="00EF457C"/>
    <w:rsid w:val="00F05560"/>
    <w:rsid w:val="00F05EE9"/>
    <w:rsid w:val="00F07C71"/>
    <w:rsid w:val="00F10749"/>
    <w:rsid w:val="00F10DBF"/>
    <w:rsid w:val="00F11565"/>
    <w:rsid w:val="00F116D0"/>
    <w:rsid w:val="00F1472C"/>
    <w:rsid w:val="00F20E66"/>
    <w:rsid w:val="00F20FEC"/>
    <w:rsid w:val="00F2170B"/>
    <w:rsid w:val="00F22695"/>
    <w:rsid w:val="00F239F2"/>
    <w:rsid w:val="00F247B2"/>
    <w:rsid w:val="00F26C07"/>
    <w:rsid w:val="00F27374"/>
    <w:rsid w:val="00F30433"/>
    <w:rsid w:val="00F348A1"/>
    <w:rsid w:val="00F354AE"/>
    <w:rsid w:val="00F35D56"/>
    <w:rsid w:val="00F40A2D"/>
    <w:rsid w:val="00F428EE"/>
    <w:rsid w:val="00F42EB5"/>
    <w:rsid w:val="00F4394D"/>
    <w:rsid w:val="00F45B37"/>
    <w:rsid w:val="00F4745C"/>
    <w:rsid w:val="00F50C7E"/>
    <w:rsid w:val="00F52E45"/>
    <w:rsid w:val="00F52F5C"/>
    <w:rsid w:val="00F54A51"/>
    <w:rsid w:val="00F551CD"/>
    <w:rsid w:val="00F60666"/>
    <w:rsid w:val="00F60D39"/>
    <w:rsid w:val="00F61675"/>
    <w:rsid w:val="00F61DB7"/>
    <w:rsid w:val="00F63422"/>
    <w:rsid w:val="00F63EDF"/>
    <w:rsid w:val="00F64975"/>
    <w:rsid w:val="00F67D54"/>
    <w:rsid w:val="00F72ED3"/>
    <w:rsid w:val="00F731B7"/>
    <w:rsid w:val="00F741E5"/>
    <w:rsid w:val="00F74C5E"/>
    <w:rsid w:val="00F77B61"/>
    <w:rsid w:val="00F81865"/>
    <w:rsid w:val="00F84832"/>
    <w:rsid w:val="00F87F17"/>
    <w:rsid w:val="00F900AD"/>
    <w:rsid w:val="00F92AB8"/>
    <w:rsid w:val="00F93CA8"/>
    <w:rsid w:val="00F97085"/>
    <w:rsid w:val="00F976DD"/>
    <w:rsid w:val="00FA0902"/>
    <w:rsid w:val="00FA1B3C"/>
    <w:rsid w:val="00FA2F7B"/>
    <w:rsid w:val="00FB31BE"/>
    <w:rsid w:val="00FB3EDA"/>
    <w:rsid w:val="00FB41AE"/>
    <w:rsid w:val="00FB53DB"/>
    <w:rsid w:val="00FC201E"/>
    <w:rsid w:val="00FC6888"/>
    <w:rsid w:val="00FC6B22"/>
    <w:rsid w:val="00FC719A"/>
    <w:rsid w:val="00FD3431"/>
    <w:rsid w:val="00FD763C"/>
    <w:rsid w:val="00FE07DE"/>
    <w:rsid w:val="00FE6894"/>
    <w:rsid w:val="00FE70D9"/>
    <w:rsid w:val="00FE7593"/>
    <w:rsid w:val="00FF0011"/>
    <w:rsid w:val="00FF2D15"/>
    <w:rsid w:val="00FF3A90"/>
    <w:rsid w:val="00FF4157"/>
    <w:rsid w:val="00FF61D5"/>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EF1C"/>
  <w15:chartTrackingRefBased/>
  <w15:docId w15:val="{59B464EF-C492-C444-9619-0DB3D7D1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摘要"/>
    <w:basedOn w:val="a"/>
    <w:next w:val="a"/>
    <w:link w:val="10"/>
    <w:uiPriority w:val="9"/>
    <w:qFormat/>
    <w:rsid w:val="00F77B61"/>
    <w:pPr>
      <w:keepNext/>
      <w:keepLines/>
      <w:spacing w:before="340" w:after="330" w:line="360" w:lineRule="auto"/>
      <w:jc w:val="center"/>
      <w:outlineLvl w:val="0"/>
    </w:pPr>
    <w:rPr>
      <w:rFonts w:eastAsia="黑体"/>
      <w:bCs/>
      <w:kern w:val="44"/>
      <w:sz w:val="28"/>
      <w:szCs w:val="44"/>
    </w:rPr>
  </w:style>
  <w:style w:type="paragraph" w:styleId="2">
    <w:name w:val="heading 2"/>
    <w:aliases w:val="Abstract"/>
    <w:basedOn w:val="a"/>
    <w:next w:val="a"/>
    <w:link w:val="20"/>
    <w:uiPriority w:val="9"/>
    <w:unhideWhenUsed/>
    <w:qFormat/>
    <w:rsid w:val="00F77B61"/>
    <w:pPr>
      <w:keepNext/>
      <w:keepLines/>
      <w:spacing w:before="260" w:after="260" w:line="360" w:lineRule="auto"/>
      <w:jc w:val="center"/>
      <w:outlineLvl w:val="1"/>
    </w:pPr>
    <w:rPr>
      <w:rFonts w:ascii="Times New Roman" w:eastAsiaTheme="majorEastAsia" w:hAnsi="Times New Roman" w:cstheme="majorBidi"/>
      <w:b/>
      <w:bCs/>
      <w:sz w:val="28"/>
      <w:szCs w:val="32"/>
    </w:rPr>
  </w:style>
  <w:style w:type="paragraph" w:styleId="3">
    <w:name w:val="heading 3"/>
    <w:aliases w:val="一级标题"/>
    <w:basedOn w:val="a"/>
    <w:next w:val="a"/>
    <w:link w:val="30"/>
    <w:uiPriority w:val="9"/>
    <w:unhideWhenUsed/>
    <w:qFormat/>
    <w:rsid w:val="00F77B61"/>
    <w:pPr>
      <w:keepNext/>
      <w:keepLines/>
      <w:spacing w:before="260" w:after="260"/>
      <w:jc w:val="center"/>
      <w:outlineLvl w:val="2"/>
    </w:pPr>
    <w:rPr>
      <w:rFonts w:eastAsia="黑体"/>
      <w:bCs/>
      <w:sz w:val="30"/>
      <w:szCs w:val="32"/>
    </w:rPr>
  </w:style>
  <w:style w:type="paragraph" w:styleId="4">
    <w:name w:val="heading 4"/>
    <w:aliases w:val="三级标题"/>
    <w:basedOn w:val="a"/>
    <w:next w:val="a"/>
    <w:link w:val="40"/>
    <w:uiPriority w:val="9"/>
    <w:unhideWhenUsed/>
    <w:qFormat/>
    <w:rsid w:val="002458BF"/>
    <w:pPr>
      <w:keepNext/>
      <w:keepLines/>
      <w:spacing w:before="160" w:after="170"/>
      <w:ind w:firstLineChars="200" w:firstLine="200"/>
      <w:outlineLvl w:val="3"/>
    </w:pPr>
    <w:rPr>
      <w:rFonts w:ascii="黑体" w:eastAsia="黑体" w:hAnsi="黑体" w:cstheme="majorBidi"/>
      <w:bCs/>
      <w:sz w:val="24"/>
      <w:szCs w:val="28"/>
    </w:rPr>
  </w:style>
  <w:style w:type="paragraph" w:styleId="5">
    <w:name w:val="heading 5"/>
    <w:aliases w:val="目录"/>
    <w:basedOn w:val="a"/>
    <w:next w:val="a"/>
    <w:link w:val="50"/>
    <w:uiPriority w:val="9"/>
    <w:unhideWhenUsed/>
    <w:qFormat/>
    <w:rsid w:val="00834707"/>
    <w:pPr>
      <w:keepNext/>
      <w:keepLines/>
      <w:spacing w:before="280" w:after="290" w:line="360" w:lineRule="auto"/>
      <w:jc w:val="center"/>
      <w:outlineLvl w:val="4"/>
    </w:pPr>
    <w:rPr>
      <w:rFonts w:eastAsia="黑体"/>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1F0"/>
    <w:pPr>
      <w:ind w:firstLineChars="200" w:firstLine="420"/>
    </w:pPr>
  </w:style>
  <w:style w:type="paragraph" w:styleId="a4">
    <w:name w:val="Plain Text"/>
    <w:basedOn w:val="a"/>
    <w:link w:val="11"/>
    <w:rsid w:val="00FC6888"/>
    <w:rPr>
      <w:rFonts w:ascii="宋体" w:eastAsia="宋体" w:hAnsi="Courier New" w:cs="Times New Roman"/>
      <w:szCs w:val="20"/>
    </w:rPr>
  </w:style>
  <w:style w:type="character" w:customStyle="1" w:styleId="a5">
    <w:name w:val="纯文本 字符"/>
    <w:basedOn w:val="a0"/>
    <w:uiPriority w:val="99"/>
    <w:semiHidden/>
    <w:rsid w:val="00FC6888"/>
    <w:rPr>
      <w:rFonts w:asciiTheme="minorEastAsia" w:hAnsi="Courier New" w:cs="Courier New"/>
    </w:rPr>
  </w:style>
  <w:style w:type="character" w:customStyle="1" w:styleId="11">
    <w:name w:val="纯文本 字符1"/>
    <w:link w:val="a4"/>
    <w:rsid w:val="00FC6888"/>
    <w:rPr>
      <w:rFonts w:ascii="宋体" w:eastAsia="宋体" w:hAnsi="Courier New" w:cs="Times New Roman"/>
      <w:szCs w:val="20"/>
    </w:rPr>
  </w:style>
  <w:style w:type="paragraph" w:styleId="a6">
    <w:name w:val="footnote text"/>
    <w:basedOn w:val="a"/>
    <w:link w:val="a7"/>
    <w:uiPriority w:val="99"/>
    <w:semiHidden/>
    <w:unhideWhenUsed/>
    <w:rsid w:val="00947265"/>
    <w:pPr>
      <w:snapToGrid w:val="0"/>
      <w:jc w:val="left"/>
    </w:pPr>
    <w:rPr>
      <w:sz w:val="18"/>
      <w:szCs w:val="18"/>
    </w:rPr>
  </w:style>
  <w:style w:type="character" w:customStyle="1" w:styleId="a7">
    <w:name w:val="脚注文本 字符"/>
    <w:basedOn w:val="a0"/>
    <w:link w:val="a6"/>
    <w:uiPriority w:val="99"/>
    <w:semiHidden/>
    <w:rsid w:val="00947265"/>
    <w:rPr>
      <w:sz w:val="18"/>
      <w:szCs w:val="18"/>
    </w:rPr>
  </w:style>
  <w:style w:type="character" w:styleId="a8">
    <w:name w:val="footnote reference"/>
    <w:basedOn w:val="a0"/>
    <w:uiPriority w:val="99"/>
    <w:semiHidden/>
    <w:unhideWhenUsed/>
    <w:rsid w:val="00947265"/>
    <w:rPr>
      <w:vertAlign w:val="superscript"/>
    </w:rPr>
  </w:style>
  <w:style w:type="paragraph" w:styleId="a9">
    <w:name w:val="footer"/>
    <w:basedOn w:val="a"/>
    <w:link w:val="aa"/>
    <w:uiPriority w:val="99"/>
    <w:unhideWhenUsed/>
    <w:rsid w:val="00B33B32"/>
    <w:pPr>
      <w:tabs>
        <w:tab w:val="center" w:pos="4153"/>
        <w:tab w:val="right" w:pos="8306"/>
      </w:tabs>
      <w:snapToGrid w:val="0"/>
      <w:jc w:val="left"/>
    </w:pPr>
    <w:rPr>
      <w:sz w:val="18"/>
      <w:szCs w:val="18"/>
    </w:rPr>
  </w:style>
  <w:style w:type="character" w:customStyle="1" w:styleId="aa">
    <w:name w:val="页脚 字符"/>
    <w:basedOn w:val="a0"/>
    <w:link w:val="a9"/>
    <w:uiPriority w:val="99"/>
    <w:rsid w:val="00B33B32"/>
    <w:rPr>
      <w:sz w:val="18"/>
      <w:szCs w:val="18"/>
    </w:rPr>
  </w:style>
  <w:style w:type="character" w:styleId="ab">
    <w:name w:val="page number"/>
    <w:basedOn w:val="a0"/>
    <w:uiPriority w:val="99"/>
    <w:semiHidden/>
    <w:unhideWhenUsed/>
    <w:rsid w:val="00B33B32"/>
  </w:style>
  <w:style w:type="paragraph" w:styleId="ac">
    <w:name w:val="header"/>
    <w:basedOn w:val="a"/>
    <w:link w:val="ad"/>
    <w:uiPriority w:val="99"/>
    <w:unhideWhenUsed/>
    <w:rsid w:val="00B33B32"/>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B33B32"/>
    <w:rPr>
      <w:sz w:val="18"/>
      <w:szCs w:val="18"/>
    </w:rPr>
  </w:style>
  <w:style w:type="character" w:customStyle="1" w:styleId="10">
    <w:name w:val="标题 1 字符"/>
    <w:aliases w:val="摘要 字符"/>
    <w:basedOn w:val="a0"/>
    <w:link w:val="1"/>
    <w:uiPriority w:val="9"/>
    <w:rsid w:val="00F77B61"/>
    <w:rPr>
      <w:rFonts w:eastAsia="黑体"/>
      <w:bCs/>
      <w:kern w:val="44"/>
      <w:sz w:val="28"/>
      <w:szCs w:val="44"/>
    </w:rPr>
  </w:style>
  <w:style w:type="character" w:customStyle="1" w:styleId="20">
    <w:name w:val="标题 2 字符"/>
    <w:aliases w:val="Abstract 字符"/>
    <w:basedOn w:val="a0"/>
    <w:link w:val="2"/>
    <w:uiPriority w:val="9"/>
    <w:rsid w:val="00F77B61"/>
    <w:rPr>
      <w:rFonts w:ascii="Times New Roman" w:eastAsiaTheme="majorEastAsia" w:hAnsi="Times New Roman" w:cstheme="majorBidi"/>
      <w:b/>
      <w:bCs/>
      <w:sz w:val="28"/>
      <w:szCs w:val="32"/>
    </w:rPr>
  </w:style>
  <w:style w:type="character" w:customStyle="1" w:styleId="30">
    <w:name w:val="标题 3 字符"/>
    <w:aliases w:val="一级标题 字符"/>
    <w:basedOn w:val="a0"/>
    <w:link w:val="3"/>
    <w:uiPriority w:val="9"/>
    <w:rsid w:val="00F77B61"/>
    <w:rPr>
      <w:rFonts w:eastAsia="黑体"/>
      <w:bCs/>
      <w:sz w:val="30"/>
      <w:szCs w:val="32"/>
    </w:rPr>
  </w:style>
  <w:style w:type="paragraph" w:styleId="ae">
    <w:name w:val="No Spacing"/>
    <w:aliases w:val="二级标题"/>
    <w:uiPriority w:val="1"/>
    <w:qFormat/>
    <w:rsid w:val="00F77B61"/>
    <w:pPr>
      <w:widowControl w:val="0"/>
      <w:jc w:val="both"/>
    </w:pPr>
    <w:rPr>
      <w:rFonts w:eastAsia="黑体"/>
      <w:sz w:val="28"/>
    </w:rPr>
  </w:style>
  <w:style w:type="character" w:customStyle="1" w:styleId="40">
    <w:name w:val="标题 4 字符"/>
    <w:aliases w:val="三级标题 字符"/>
    <w:basedOn w:val="a0"/>
    <w:link w:val="4"/>
    <w:uiPriority w:val="9"/>
    <w:rsid w:val="002458BF"/>
    <w:rPr>
      <w:rFonts w:ascii="黑体" w:eastAsia="黑体" w:hAnsi="黑体" w:cstheme="majorBidi"/>
      <w:bCs/>
      <w:sz w:val="24"/>
      <w:szCs w:val="28"/>
    </w:rPr>
  </w:style>
  <w:style w:type="character" w:customStyle="1" w:styleId="50">
    <w:name w:val="标题 5 字符"/>
    <w:aliases w:val="目录 字符"/>
    <w:basedOn w:val="a0"/>
    <w:link w:val="5"/>
    <w:uiPriority w:val="9"/>
    <w:rsid w:val="00834707"/>
    <w:rPr>
      <w:rFonts w:eastAsia="黑体"/>
      <w:bCs/>
      <w:sz w:val="32"/>
      <w:szCs w:val="28"/>
    </w:rPr>
  </w:style>
  <w:style w:type="paragraph" w:styleId="af">
    <w:name w:val="Title"/>
    <w:aliases w:val="参考文献"/>
    <w:basedOn w:val="a"/>
    <w:next w:val="a"/>
    <w:link w:val="af0"/>
    <w:uiPriority w:val="10"/>
    <w:qFormat/>
    <w:rsid w:val="00D91CB7"/>
    <w:pPr>
      <w:spacing w:before="240" w:after="60"/>
      <w:outlineLvl w:val="0"/>
    </w:pPr>
    <w:rPr>
      <w:rFonts w:asciiTheme="majorHAnsi" w:eastAsia="黑体" w:hAnsiTheme="majorHAnsi" w:cstheme="majorBidi"/>
      <w:bCs/>
      <w:sz w:val="28"/>
      <w:szCs w:val="32"/>
    </w:rPr>
  </w:style>
  <w:style w:type="character" w:customStyle="1" w:styleId="af0">
    <w:name w:val="标题 字符"/>
    <w:aliases w:val="参考文献 字符"/>
    <w:basedOn w:val="a0"/>
    <w:link w:val="af"/>
    <w:uiPriority w:val="10"/>
    <w:rsid w:val="00D91CB7"/>
    <w:rPr>
      <w:rFonts w:asciiTheme="majorHAnsi" w:eastAsia="黑体" w:hAnsiTheme="majorHAnsi" w:cstheme="majorBidi"/>
      <w:bCs/>
      <w:sz w:val="28"/>
      <w:szCs w:val="32"/>
    </w:rPr>
  </w:style>
  <w:style w:type="paragraph" w:styleId="TOC1">
    <w:name w:val="toc 1"/>
    <w:basedOn w:val="a"/>
    <w:next w:val="a"/>
    <w:autoRedefine/>
    <w:uiPriority w:val="39"/>
    <w:unhideWhenUsed/>
    <w:rsid w:val="00834707"/>
    <w:pPr>
      <w:tabs>
        <w:tab w:val="right" w:leader="dot" w:pos="8290"/>
      </w:tabs>
    </w:pPr>
    <w:rPr>
      <w:rFonts w:ascii="Times New Roman" w:eastAsia="宋体" w:hAnsi="Times New Roman" w:cs="Times New Roman (正文 CS 字体)"/>
      <w:noProof/>
      <w:sz w:val="30"/>
    </w:rPr>
  </w:style>
  <w:style w:type="paragraph" w:styleId="TOC2">
    <w:name w:val="toc 2"/>
    <w:basedOn w:val="a"/>
    <w:next w:val="a"/>
    <w:autoRedefine/>
    <w:uiPriority w:val="39"/>
    <w:unhideWhenUsed/>
    <w:rsid w:val="00CB543D"/>
    <w:pPr>
      <w:tabs>
        <w:tab w:val="right" w:leader="dot" w:pos="8290"/>
      </w:tabs>
      <w:snapToGrid w:val="0"/>
      <w:spacing w:line="360" w:lineRule="auto"/>
      <w:ind w:leftChars="200" w:left="420"/>
    </w:pPr>
    <w:rPr>
      <w:rFonts w:ascii="Times New Roman" w:eastAsia="宋体" w:hAnsi="Times New Roman" w:cs="Times New Roman (正文 CS 字体)"/>
      <w:noProof/>
      <w:sz w:val="28"/>
    </w:rPr>
  </w:style>
  <w:style w:type="paragraph" w:styleId="TOC3">
    <w:name w:val="toc 3"/>
    <w:basedOn w:val="a"/>
    <w:next w:val="a"/>
    <w:autoRedefine/>
    <w:uiPriority w:val="39"/>
    <w:unhideWhenUsed/>
    <w:rsid w:val="00CB543D"/>
    <w:pPr>
      <w:tabs>
        <w:tab w:val="right" w:leader="dot" w:pos="8290"/>
      </w:tabs>
      <w:snapToGrid w:val="0"/>
      <w:spacing w:line="360" w:lineRule="auto"/>
      <w:ind w:leftChars="400" w:left="840"/>
    </w:pPr>
    <w:rPr>
      <w:rFonts w:ascii="Times New Roman" w:eastAsia="宋体" w:hAnsi="Times New Roman" w:cs="Times New Roman (正文 CS 字体)"/>
      <w:noProof/>
      <w:sz w:val="24"/>
    </w:rPr>
  </w:style>
  <w:style w:type="character" w:styleId="af1">
    <w:name w:val="Hyperlink"/>
    <w:basedOn w:val="a0"/>
    <w:uiPriority w:val="99"/>
    <w:unhideWhenUsed/>
    <w:rsid w:val="00D91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C9A91-455B-7543-918E-A1EDB3E9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5304</TotalTime>
  <Pages>26</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744</cp:revision>
  <dcterms:created xsi:type="dcterms:W3CDTF">2019-03-27T15:57:00Z</dcterms:created>
  <dcterms:modified xsi:type="dcterms:W3CDTF">2019-04-28T12:01:00Z</dcterms:modified>
</cp:coreProperties>
</file>